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1F91A" w14:textId="03CB76AA" w:rsidR="009D5AD6" w:rsidRPr="00FC69F8" w:rsidRDefault="009D5AD6" w:rsidP="009D5AD6">
      <w:pPr>
        <w:pStyle w:val="Heading1"/>
        <w:ind w:left="0"/>
        <w:rPr>
          <w:rFonts w:asciiTheme="majorHAnsi" w:hAnsiTheme="majorHAnsi" w:cs="Arial"/>
          <w:sz w:val="24"/>
          <w:szCs w:val="22"/>
        </w:rPr>
      </w:pPr>
      <w:r w:rsidRPr="00FC69F8">
        <w:rPr>
          <w:rFonts w:asciiTheme="majorHAnsi" w:hAnsiTheme="majorHAnsi" w:cs="Arial"/>
          <w:sz w:val="24"/>
          <w:szCs w:val="22"/>
          <w:highlight w:val="yellow"/>
        </w:rPr>
        <w:t xml:space="preserve">EMBARGOED until </w:t>
      </w:r>
      <w:r w:rsidR="00FC69F8" w:rsidRPr="00FC69F8">
        <w:rPr>
          <w:rFonts w:asciiTheme="majorHAnsi" w:hAnsiTheme="majorHAnsi" w:cs="Arial"/>
          <w:sz w:val="24"/>
          <w:szCs w:val="22"/>
          <w:highlight w:val="yellow"/>
        </w:rPr>
        <w:t>10:00 AM</w:t>
      </w:r>
      <w:r w:rsidRPr="00FC69F8">
        <w:rPr>
          <w:rFonts w:asciiTheme="majorHAnsi" w:hAnsiTheme="majorHAnsi" w:cs="Arial"/>
          <w:sz w:val="24"/>
          <w:szCs w:val="22"/>
          <w:highlight w:val="yellow"/>
        </w:rPr>
        <w:t xml:space="preserve"> on </w:t>
      </w:r>
      <w:r w:rsidR="00576C17" w:rsidRPr="00FC69F8">
        <w:rPr>
          <w:rFonts w:asciiTheme="majorHAnsi" w:hAnsiTheme="majorHAnsi" w:cs="Arial"/>
          <w:sz w:val="24"/>
          <w:szCs w:val="22"/>
          <w:highlight w:val="yellow"/>
        </w:rPr>
        <w:t>THURS.</w:t>
      </w:r>
      <w:r w:rsidRPr="00FC69F8">
        <w:rPr>
          <w:rFonts w:asciiTheme="majorHAnsi" w:hAnsiTheme="majorHAnsi" w:cs="Arial"/>
          <w:sz w:val="24"/>
          <w:szCs w:val="22"/>
          <w:highlight w:val="yellow"/>
        </w:rPr>
        <w:t xml:space="preserve">, </w:t>
      </w:r>
      <w:proofErr w:type="gramStart"/>
      <w:r w:rsidR="00744F5F" w:rsidRPr="00FC69F8">
        <w:rPr>
          <w:rFonts w:asciiTheme="majorHAnsi" w:hAnsiTheme="majorHAnsi" w:cs="Arial"/>
          <w:sz w:val="24"/>
          <w:szCs w:val="22"/>
          <w:highlight w:val="yellow"/>
        </w:rPr>
        <w:t>4</w:t>
      </w:r>
      <w:r w:rsidRPr="00FC69F8">
        <w:rPr>
          <w:rFonts w:asciiTheme="majorHAnsi" w:hAnsiTheme="majorHAnsi" w:cs="Arial"/>
          <w:sz w:val="24"/>
          <w:szCs w:val="22"/>
          <w:highlight w:val="yellow"/>
        </w:rPr>
        <w:t>/</w:t>
      </w:r>
      <w:r w:rsidR="001D52F5" w:rsidRPr="00FC69F8">
        <w:rPr>
          <w:rFonts w:asciiTheme="majorHAnsi" w:hAnsiTheme="majorHAnsi" w:cs="Arial"/>
          <w:sz w:val="24"/>
          <w:szCs w:val="22"/>
          <w:highlight w:val="yellow"/>
        </w:rPr>
        <w:t>1</w:t>
      </w:r>
      <w:r w:rsidR="00A34B05" w:rsidRPr="00FC69F8">
        <w:rPr>
          <w:rFonts w:asciiTheme="majorHAnsi" w:hAnsiTheme="majorHAnsi" w:cs="Arial"/>
          <w:sz w:val="24"/>
          <w:szCs w:val="22"/>
          <w:highlight w:val="yellow"/>
        </w:rPr>
        <w:t>1</w:t>
      </w:r>
      <w:r w:rsidRPr="00FC69F8">
        <w:rPr>
          <w:rFonts w:asciiTheme="majorHAnsi" w:hAnsiTheme="majorHAnsi" w:cs="Arial"/>
          <w:sz w:val="24"/>
          <w:szCs w:val="22"/>
          <w:highlight w:val="yellow"/>
        </w:rPr>
        <w:t>/202</w:t>
      </w:r>
      <w:r w:rsidR="001D52F5" w:rsidRPr="00FC69F8">
        <w:rPr>
          <w:rFonts w:asciiTheme="majorHAnsi" w:hAnsiTheme="majorHAnsi" w:cs="Arial"/>
          <w:sz w:val="24"/>
          <w:szCs w:val="22"/>
          <w:highlight w:val="yellow"/>
        </w:rPr>
        <w:t>4</w:t>
      </w:r>
      <w:proofErr w:type="gramEnd"/>
    </w:p>
    <w:p w14:paraId="09087D89" w14:textId="77777777" w:rsidR="002D32BB" w:rsidRPr="00792472" w:rsidRDefault="002D32BB" w:rsidP="002D32BB">
      <w:pPr>
        <w:pStyle w:val="Heading1"/>
        <w:ind w:left="0"/>
        <w:rPr>
          <w:rFonts w:asciiTheme="majorHAnsi" w:hAnsiTheme="majorHAnsi" w:cs="Arial"/>
          <w:sz w:val="24"/>
          <w:szCs w:val="22"/>
        </w:rPr>
      </w:pPr>
      <w:r>
        <w:rPr>
          <w:rFonts w:asciiTheme="majorHAnsi" w:hAnsiTheme="majorHAnsi" w:cs="Arial"/>
          <w:sz w:val="24"/>
          <w:szCs w:val="22"/>
        </w:rPr>
        <w:tab/>
      </w:r>
      <w:r>
        <w:rPr>
          <w:rFonts w:asciiTheme="majorHAnsi" w:hAnsiTheme="majorHAnsi" w:cs="Arial"/>
          <w:sz w:val="24"/>
          <w:szCs w:val="22"/>
        </w:rPr>
        <w:tab/>
      </w:r>
      <w:r>
        <w:rPr>
          <w:rFonts w:asciiTheme="majorHAnsi" w:hAnsiTheme="majorHAnsi" w:cs="Arial"/>
          <w:sz w:val="24"/>
          <w:szCs w:val="22"/>
        </w:rPr>
        <w:tab/>
      </w:r>
      <w:r>
        <w:rPr>
          <w:rFonts w:asciiTheme="majorHAnsi" w:hAnsiTheme="majorHAnsi" w:cs="Arial"/>
          <w:sz w:val="24"/>
          <w:szCs w:val="22"/>
        </w:rPr>
        <w:tab/>
      </w:r>
      <w:r w:rsidRPr="00792472">
        <w:rPr>
          <w:rFonts w:asciiTheme="majorHAnsi" w:hAnsiTheme="majorHAnsi" w:cs="Arial"/>
          <w:sz w:val="24"/>
          <w:szCs w:val="22"/>
        </w:rPr>
        <w:tab/>
      </w:r>
      <w:r>
        <w:rPr>
          <w:rFonts w:asciiTheme="majorHAnsi" w:hAnsiTheme="majorHAnsi" w:cs="Arial"/>
          <w:sz w:val="24"/>
          <w:szCs w:val="22"/>
        </w:rPr>
        <w:tab/>
      </w:r>
      <w:r>
        <w:rPr>
          <w:rFonts w:asciiTheme="majorHAnsi" w:hAnsiTheme="majorHAnsi" w:cs="Arial"/>
          <w:sz w:val="24"/>
          <w:szCs w:val="22"/>
        </w:rPr>
        <w:tab/>
      </w:r>
      <w:r>
        <w:rPr>
          <w:rFonts w:asciiTheme="majorHAnsi" w:hAnsiTheme="majorHAnsi" w:cs="Arial"/>
          <w:sz w:val="24"/>
          <w:szCs w:val="22"/>
        </w:rPr>
        <w:tab/>
      </w:r>
      <w:r>
        <w:rPr>
          <w:rFonts w:asciiTheme="majorHAnsi" w:hAnsiTheme="majorHAnsi" w:cs="Arial"/>
          <w:sz w:val="24"/>
          <w:szCs w:val="22"/>
        </w:rPr>
        <w:tab/>
      </w:r>
      <w:r>
        <w:rPr>
          <w:rFonts w:asciiTheme="majorHAnsi" w:hAnsiTheme="majorHAnsi" w:cs="Arial"/>
          <w:sz w:val="24"/>
          <w:szCs w:val="22"/>
        </w:rPr>
        <w:tab/>
      </w:r>
      <w:r w:rsidRPr="00792472">
        <w:rPr>
          <w:rFonts w:asciiTheme="majorHAnsi" w:hAnsiTheme="majorHAnsi" w:cs="Arial"/>
          <w:sz w:val="24"/>
          <w:szCs w:val="22"/>
        </w:rPr>
        <w:t xml:space="preserve">Press Contact:  Kathy Rochefort </w:t>
      </w:r>
    </w:p>
    <w:p w14:paraId="25C4A958" w14:textId="2A533534" w:rsidR="002D32BB" w:rsidRPr="00792472" w:rsidRDefault="002D32BB" w:rsidP="002D32BB">
      <w:pPr>
        <w:rPr>
          <w:rFonts w:asciiTheme="majorHAnsi" w:hAnsiTheme="majorHAnsi" w:cs="Arial"/>
          <w:sz w:val="24"/>
        </w:rPr>
      </w:pPr>
      <w:r>
        <w:rPr>
          <w:rFonts w:asciiTheme="majorHAnsi" w:hAnsiTheme="majorHAnsi" w:cs="Arial"/>
          <w:sz w:val="24"/>
        </w:rPr>
        <w:tab/>
      </w:r>
      <w:r>
        <w:rPr>
          <w:rFonts w:asciiTheme="majorHAnsi" w:hAnsiTheme="majorHAnsi" w:cs="Arial"/>
          <w:sz w:val="24"/>
        </w:rPr>
        <w:tab/>
      </w:r>
      <w:r>
        <w:rPr>
          <w:rFonts w:asciiTheme="majorHAnsi" w:hAnsiTheme="majorHAnsi" w:cs="Arial"/>
          <w:sz w:val="24"/>
        </w:rPr>
        <w:tab/>
      </w:r>
      <w:r>
        <w:rPr>
          <w:rFonts w:asciiTheme="majorHAnsi" w:hAnsiTheme="majorHAnsi" w:cs="Arial"/>
          <w:sz w:val="24"/>
        </w:rPr>
        <w:tab/>
      </w:r>
      <w:r>
        <w:rPr>
          <w:rFonts w:asciiTheme="majorHAnsi" w:hAnsiTheme="majorHAnsi" w:cs="Arial"/>
          <w:sz w:val="24"/>
        </w:rPr>
        <w:tab/>
      </w:r>
      <w:r>
        <w:rPr>
          <w:rFonts w:asciiTheme="majorHAnsi" w:hAnsiTheme="majorHAnsi" w:cs="Arial"/>
          <w:sz w:val="24"/>
        </w:rPr>
        <w:tab/>
      </w:r>
      <w:r>
        <w:rPr>
          <w:rFonts w:asciiTheme="majorHAnsi" w:hAnsiTheme="majorHAnsi" w:cs="Arial"/>
          <w:sz w:val="24"/>
        </w:rPr>
        <w:tab/>
        <w:t xml:space="preserve"> </w:t>
      </w:r>
      <w:r>
        <w:rPr>
          <w:rFonts w:asciiTheme="majorHAnsi" w:hAnsiTheme="majorHAnsi" w:cs="Arial"/>
          <w:sz w:val="24"/>
        </w:rPr>
        <w:tab/>
      </w:r>
      <w:r>
        <w:rPr>
          <w:rFonts w:asciiTheme="majorHAnsi" w:hAnsiTheme="majorHAnsi" w:cs="Arial"/>
          <w:sz w:val="24"/>
        </w:rPr>
        <w:tab/>
        <w:t xml:space="preserve">          </w:t>
      </w:r>
      <w:r w:rsidR="009753B1">
        <w:rPr>
          <w:rFonts w:asciiTheme="majorHAnsi" w:hAnsiTheme="majorHAnsi" w:cs="Arial"/>
          <w:sz w:val="24"/>
        </w:rPr>
        <w:tab/>
      </w:r>
      <w:r w:rsidR="00124576">
        <w:rPr>
          <w:rFonts w:asciiTheme="majorHAnsi" w:hAnsiTheme="majorHAnsi" w:cs="Arial"/>
          <w:sz w:val="24"/>
        </w:rPr>
        <w:t xml:space="preserve">  </w:t>
      </w:r>
      <w:r w:rsidR="009753B1">
        <w:rPr>
          <w:rFonts w:asciiTheme="majorHAnsi" w:hAnsiTheme="majorHAnsi" w:cs="Arial"/>
          <w:sz w:val="24"/>
        </w:rPr>
        <w:tab/>
      </w:r>
      <w:r w:rsidR="009753B1">
        <w:rPr>
          <w:rFonts w:asciiTheme="majorHAnsi" w:hAnsiTheme="majorHAnsi" w:cs="Arial"/>
          <w:sz w:val="24"/>
        </w:rPr>
        <w:tab/>
        <w:t xml:space="preserve">  </w:t>
      </w:r>
      <w:r w:rsidR="00124576">
        <w:rPr>
          <w:rFonts w:asciiTheme="majorHAnsi" w:hAnsiTheme="majorHAnsi" w:cs="Arial"/>
          <w:sz w:val="24"/>
        </w:rPr>
        <w:t xml:space="preserve">   </w:t>
      </w:r>
      <w:r>
        <w:rPr>
          <w:rFonts w:asciiTheme="majorHAnsi" w:hAnsiTheme="majorHAnsi" w:cs="Arial"/>
          <w:sz w:val="24"/>
        </w:rPr>
        <w:t>(</w:t>
      </w:r>
      <w:r w:rsidRPr="00792472">
        <w:rPr>
          <w:rFonts w:asciiTheme="majorHAnsi" w:hAnsiTheme="majorHAnsi" w:cs="Arial"/>
          <w:sz w:val="24"/>
        </w:rPr>
        <w:t>617</w:t>
      </w:r>
      <w:r>
        <w:rPr>
          <w:rFonts w:asciiTheme="majorHAnsi" w:hAnsiTheme="majorHAnsi" w:cs="Arial"/>
          <w:sz w:val="24"/>
        </w:rPr>
        <w:t xml:space="preserve">) </w:t>
      </w:r>
      <w:r w:rsidRPr="00792472">
        <w:rPr>
          <w:rFonts w:asciiTheme="majorHAnsi" w:hAnsiTheme="majorHAnsi" w:cs="Arial"/>
          <w:sz w:val="24"/>
        </w:rPr>
        <w:t>842-9283</w:t>
      </w:r>
    </w:p>
    <w:p w14:paraId="04A14DC5" w14:textId="5B8221B0" w:rsidR="002D32BB" w:rsidRPr="00792472" w:rsidRDefault="002D32BB" w:rsidP="002D32BB">
      <w:pPr>
        <w:ind w:left="5040" w:firstLine="720"/>
        <w:jc w:val="both"/>
        <w:rPr>
          <w:rFonts w:asciiTheme="majorHAnsi" w:hAnsiTheme="majorHAnsi" w:cs="Arial"/>
          <w:color w:val="0000FF"/>
          <w:u w:val="single"/>
        </w:rPr>
      </w:pPr>
      <w:r w:rsidRPr="00792472">
        <w:rPr>
          <w:rFonts w:asciiTheme="majorHAnsi" w:hAnsiTheme="majorHAnsi"/>
          <w:sz w:val="24"/>
        </w:rPr>
        <w:t xml:space="preserve">            </w:t>
      </w:r>
      <w:r>
        <w:rPr>
          <w:rFonts w:asciiTheme="majorHAnsi" w:hAnsiTheme="majorHAnsi"/>
          <w:sz w:val="24"/>
        </w:rPr>
        <w:tab/>
      </w:r>
      <w:r>
        <w:rPr>
          <w:rFonts w:asciiTheme="majorHAnsi" w:hAnsiTheme="majorHAnsi"/>
          <w:sz w:val="24"/>
        </w:rPr>
        <w:tab/>
        <w:t xml:space="preserve"> </w:t>
      </w:r>
      <w:r w:rsidR="00124576">
        <w:rPr>
          <w:rFonts w:asciiTheme="majorHAnsi" w:hAnsiTheme="majorHAnsi"/>
          <w:sz w:val="24"/>
        </w:rPr>
        <w:t xml:space="preserve"> </w:t>
      </w:r>
      <w:hyperlink r:id="rId8" w:history="1">
        <w:r w:rsidRPr="00792472">
          <w:rPr>
            <w:rFonts w:asciiTheme="majorHAnsi" w:hAnsiTheme="majorHAnsi" w:cs="Arial"/>
            <w:color w:val="0000FF"/>
            <w:sz w:val="24"/>
            <w:u w:val="single"/>
          </w:rPr>
          <w:t>kathy@rochefortassociates.com</w:t>
        </w:r>
      </w:hyperlink>
    </w:p>
    <w:p w14:paraId="6787F69E" w14:textId="77777777" w:rsidR="002D32BB" w:rsidRDefault="002D32BB" w:rsidP="002D32BB">
      <w:pPr>
        <w:spacing w:before="10"/>
        <w:rPr>
          <w:rFonts w:asciiTheme="majorHAnsi" w:eastAsia="Georgia" w:hAnsiTheme="majorHAnsi" w:cs="Georgia"/>
          <w:sz w:val="21"/>
          <w:szCs w:val="21"/>
        </w:rPr>
      </w:pPr>
    </w:p>
    <w:p w14:paraId="5FA26F3D" w14:textId="77777777" w:rsidR="00422DE9" w:rsidRPr="00792472" w:rsidRDefault="00422DE9" w:rsidP="002D32BB">
      <w:pPr>
        <w:spacing w:before="10"/>
        <w:rPr>
          <w:rFonts w:asciiTheme="majorHAnsi" w:eastAsia="Georgia" w:hAnsiTheme="majorHAnsi" w:cs="Georgia"/>
          <w:sz w:val="21"/>
          <w:szCs w:val="21"/>
        </w:rPr>
      </w:pPr>
    </w:p>
    <w:p w14:paraId="660CF439" w14:textId="402009ED" w:rsidR="002D32BB" w:rsidRPr="00115DE3" w:rsidRDefault="00B012FD" w:rsidP="002D32BB">
      <w:pPr>
        <w:pStyle w:val="Heading1"/>
        <w:ind w:right="1066"/>
        <w:jc w:val="center"/>
        <w:rPr>
          <w:rFonts w:asciiTheme="majorHAnsi" w:hAnsiTheme="majorHAnsi"/>
          <w:sz w:val="28"/>
        </w:rPr>
      </w:pPr>
      <w:r w:rsidRPr="00115DE3">
        <w:rPr>
          <w:rFonts w:asciiTheme="majorHAnsi" w:hAnsiTheme="majorHAnsi"/>
          <w:sz w:val="28"/>
        </w:rPr>
        <w:t xml:space="preserve">The </w:t>
      </w:r>
      <w:r w:rsidR="002D32BB" w:rsidRPr="00115DE3">
        <w:rPr>
          <w:rFonts w:asciiTheme="majorHAnsi" w:hAnsiTheme="majorHAnsi"/>
          <w:sz w:val="28"/>
        </w:rPr>
        <w:t>Boston Theater Critics Association</w:t>
      </w:r>
    </w:p>
    <w:p w14:paraId="1A020CF8" w14:textId="7B8E9DF3" w:rsidR="002D32BB" w:rsidRPr="00296848" w:rsidRDefault="0025455A" w:rsidP="002D32BB">
      <w:pPr>
        <w:pStyle w:val="Heading1"/>
        <w:ind w:right="1066"/>
        <w:jc w:val="center"/>
        <w:rPr>
          <w:rFonts w:asciiTheme="majorHAnsi" w:hAnsiTheme="majorHAnsi"/>
          <w:sz w:val="26"/>
          <w:szCs w:val="26"/>
        </w:rPr>
      </w:pPr>
      <w:r w:rsidRPr="00296848">
        <w:rPr>
          <w:rFonts w:asciiTheme="majorHAnsi" w:hAnsiTheme="majorHAnsi"/>
          <w:sz w:val="26"/>
          <w:szCs w:val="26"/>
        </w:rPr>
        <w:t>Presents</w:t>
      </w:r>
      <w:r w:rsidR="002D32BB" w:rsidRPr="00296848">
        <w:rPr>
          <w:rFonts w:asciiTheme="majorHAnsi" w:hAnsiTheme="majorHAnsi"/>
          <w:sz w:val="26"/>
          <w:szCs w:val="26"/>
        </w:rPr>
        <w:t xml:space="preserve"> </w:t>
      </w:r>
    </w:p>
    <w:p w14:paraId="5BB84CE6" w14:textId="4E164EF5" w:rsidR="002D32BB" w:rsidRPr="00944F02" w:rsidRDefault="002D32BB" w:rsidP="002D32BB">
      <w:pPr>
        <w:pStyle w:val="Heading1"/>
        <w:ind w:right="1066"/>
        <w:jc w:val="center"/>
        <w:rPr>
          <w:rFonts w:asciiTheme="majorHAnsi" w:hAnsiTheme="majorHAnsi"/>
          <w:sz w:val="44"/>
        </w:rPr>
      </w:pPr>
      <w:r>
        <w:rPr>
          <w:rFonts w:asciiTheme="majorHAnsi" w:hAnsiTheme="majorHAnsi"/>
          <w:sz w:val="44"/>
        </w:rPr>
        <w:t xml:space="preserve">The </w:t>
      </w:r>
      <w:r w:rsidR="00AE4AAF">
        <w:rPr>
          <w:rFonts w:asciiTheme="majorHAnsi" w:hAnsiTheme="majorHAnsi"/>
          <w:sz w:val="44"/>
        </w:rPr>
        <w:t>4</w:t>
      </w:r>
      <w:r w:rsidR="001D52F5">
        <w:rPr>
          <w:rFonts w:asciiTheme="majorHAnsi" w:hAnsiTheme="majorHAnsi"/>
          <w:sz w:val="44"/>
        </w:rPr>
        <w:t>1</w:t>
      </w:r>
      <w:r w:rsidR="001D52F5" w:rsidRPr="001D52F5">
        <w:rPr>
          <w:rFonts w:asciiTheme="majorHAnsi" w:hAnsiTheme="majorHAnsi"/>
          <w:sz w:val="44"/>
          <w:vertAlign w:val="superscript"/>
        </w:rPr>
        <w:t>st</w:t>
      </w:r>
      <w:r w:rsidR="001D52F5">
        <w:rPr>
          <w:rFonts w:asciiTheme="majorHAnsi" w:hAnsiTheme="majorHAnsi"/>
          <w:sz w:val="44"/>
        </w:rPr>
        <w:t xml:space="preserve"> </w:t>
      </w:r>
      <w:r w:rsidR="00CB183B">
        <w:rPr>
          <w:rFonts w:asciiTheme="majorHAnsi" w:hAnsiTheme="majorHAnsi"/>
          <w:sz w:val="44"/>
        </w:rPr>
        <w:t>Ann</w:t>
      </w:r>
      <w:r w:rsidR="001E5D54">
        <w:rPr>
          <w:rFonts w:asciiTheme="majorHAnsi" w:hAnsiTheme="majorHAnsi"/>
          <w:sz w:val="44"/>
        </w:rPr>
        <w:t>ual</w:t>
      </w:r>
      <w:r w:rsidR="00CB183B">
        <w:rPr>
          <w:rFonts w:asciiTheme="majorHAnsi" w:hAnsiTheme="majorHAnsi"/>
          <w:sz w:val="44"/>
        </w:rPr>
        <w:t xml:space="preserve"> </w:t>
      </w:r>
    </w:p>
    <w:p w14:paraId="250102F9" w14:textId="77777777" w:rsidR="00804569" w:rsidRDefault="002D32BB" w:rsidP="002D32BB">
      <w:pPr>
        <w:pStyle w:val="Heading1"/>
        <w:ind w:right="1066"/>
        <w:jc w:val="center"/>
        <w:rPr>
          <w:rFonts w:asciiTheme="majorHAnsi" w:hAnsiTheme="majorHAnsi"/>
          <w:spacing w:val="-6"/>
          <w:sz w:val="44"/>
        </w:rPr>
      </w:pPr>
      <w:r w:rsidRPr="00137993">
        <w:rPr>
          <w:rFonts w:asciiTheme="majorHAnsi" w:hAnsiTheme="majorHAnsi"/>
          <w:sz w:val="44"/>
        </w:rPr>
        <w:t>Elliot Norton Awards</w:t>
      </w:r>
      <w:r w:rsidRPr="00137993">
        <w:rPr>
          <w:rFonts w:asciiTheme="majorHAnsi" w:hAnsiTheme="majorHAnsi"/>
          <w:spacing w:val="-6"/>
          <w:sz w:val="44"/>
        </w:rPr>
        <w:t xml:space="preserve"> </w:t>
      </w:r>
    </w:p>
    <w:p w14:paraId="0E9F674F" w14:textId="144AFBC6" w:rsidR="004C3710" w:rsidRPr="00137993" w:rsidRDefault="004C3710" w:rsidP="002D32BB">
      <w:pPr>
        <w:pStyle w:val="Heading1"/>
        <w:ind w:right="1066"/>
        <w:jc w:val="center"/>
        <w:rPr>
          <w:rFonts w:asciiTheme="majorHAnsi" w:hAnsiTheme="majorHAnsi"/>
          <w:spacing w:val="-6"/>
          <w:sz w:val="44"/>
        </w:rPr>
      </w:pPr>
      <w:r w:rsidRPr="00137993">
        <w:rPr>
          <w:rFonts w:asciiTheme="majorHAnsi" w:hAnsiTheme="majorHAnsi"/>
          <w:spacing w:val="-6"/>
          <w:sz w:val="32"/>
        </w:rPr>
        <w:t>Nominations Announced</w:t>
      </w:r>
    </w:p>
    <w:p w14:paraId="25EC2D9D" w14:textId="77777777" w:rsidR="00AE4AAF" w:rsidRPr="00D07C35" w:rsidRDefault="00AE4AAF" w:rsidP="002D32BB">
      <w:pPr>
        <w:pStyle w:val="Heading1"/>
        <w:ind w:right="1066"/>
        <w:jc w:val="center"/>
        <w:rPr>
          <w:rFonts w:asciiTheme="majorHAnsi" w:hAnsiTheme="majorHAnsi"/>
          <w:spacing w:val="-6"/>
          <w:sz w:val="18"/>
        </w:rPr>
      </w:pPr>
    </w:p>
    <w:p w14:paraId="26EF115A" w14:textId="77777777" w:rsidR="00D54C84" w:rsidRDefault="00D54C84" w:rsidP="00D54C84">
      <w:pPr>
        <w:pStyle w:val="Heading1"/>
        <w:ind w:right="1066"/>
        <w:jc w:val="center"/>
        <w:rPr>
          <w:rFonts w:asciiTheme="majorHAnsi" w:hAnsiTheme="majorHAnsi"/>
          <w:sz w:val="32"/>
        </w:rPr>
      </w:pPr>
      <w:r w:rsidRPr="0000390A">
        <w:rPr>
          <w:rFonts w:asciiTheme="majorHAnsi" w:hAnsiTheme="majorHAnsi"/>
          <w:sz w:val="32"/>
        </w:rPr>
        <w:t>Elliot Norton Prize for Sustained Excellence</w:t>
      </w:r>
    </w:p>
    <w:p w14:paraId="3C796770" w14:textId="77777777" w:rsidR="00D54C84" w:rsidRPr="0000390A" w:rsidRDefault="00D54C84" w:rsidP="00D54C84">
      <w:pPr>
        <w:pStyle w:val="Heading1"/>
        <w:ind w:right="1066"/>
        <w:jc w:val="center"/>
        <w:rPr>
          <w:rFonts w:asciiTheme="majorHAnsi" w:hAnsiTheme="majorHAnsi"/>
          <w:sz w:val="28"/>
        </w:rPr>
      </w:pPr>
      <w:r>
        <w:rPr>
          <w:rFonts w:asciiTheme="majorHAnsi" w:hAnsiTheme="majorHAnsi"/>
          <w:sz w:val="28"/>
        </w:rPr>
        <w:t>Awarded to</w:t>
      </w:r>
    </w:p>
    <w:p w14:paraId="188200F1" w14:textId="343E70D7" w:rsidR="00D54C84" w:rsidRPr="00F608F8" w:rsidRDefault="00F608F8" w:rsidP="00D54C84">
      <w:pPr>
        <w:pStyle w:val="Heading1"/>
        <w:ind w:right="1066"/>
        <w:jc w:val="center"/>
        <w:rPr>
          <w:rFonts w:asciiTheme="majorHAnsi" w:hAnsiTheme="majorHAnsi"/>
          <w:color w:val="FF0000"/>
          <w:sz w:val="40"/>
          <w:szCs w:val="40"/>
        </w:rPr>
      </w:pPr>
      <w:r w:rsidRPr="00F608F8">
        <w:rPr>
          <w:rFonts w:asciiTheme="majorHAnsi" w:hAnsiTheme="majorHAnsi"/>
          <w:sz w:val="40"/>
          <w:szCs w:val="40"/>
        </w:rPr>
        <w:t>Janie E. Howland</w:t>
      </w:r>
    </w:p>
    <w:p w14:paraId="54EA29BB" w14:textId="77777777" w:rsidR="00D54C84" w:rsidRPr="00D54C84" w:rsidRDefault="00D54C84" w:rsidP="00C866EC">
      <w:pPr>
        <w:pStyle w:val="Heading1"/>
        <w:spacing w:line="276" w:lineRule="auto"/>
        <w:ind w:right="1069"/>
        <w:jc w:val="center"/>
        <w:rPr>
          <w:rFonts w:asciiTheme="majorHAnsi" w:hAnsiTheme="majorHAnsi"/>
          <w:sz w:val="24"/>
        </w:rPr>
      </w:pPr>
    </w:p>
    <w:p w14:paraId="4A09D7EC" w14:textId="5B2E3AB6" w:rsidR="00D07C35" w:rsidRPr="00115DE3" w:rsidRDefault="00F95D8A" w:rsidP="00C866EC">
      <w:pPr>
        <w:pStyle w:val="Heading1"/>
        <w:spacing w:line="276" w:lineRule="auto"/>
        <w:ind w:right="1069"/>
        <w:jc w:val="center"/>
        <w:rPr>
          <w:rFonts w:asciiTheme="majorHAnsi" w:hAnsiTheme="majorHAnsi"/>
          <w:b w:val="0"/>
          <w:bCs w:val="0"/>
          <w:sz w:val="28"/>
        </w:rPr>
      </w:pPr>
      <w:r>
        <w:rPr>
          <w:rFonts w:asciiTheme="majorHAnsi" w:hAnsiTheme="majorHAnsi"/>
          <w:sz w:val="28"/>
        </w:rPr>
        <w:t xml:space="preserve">Ceremony </w:t>
      </w:r>
      <w:r w:rsidR="00911788">
        <w:rPr>
          <w:rFonts w:asciiTheme="majorHAnsi" w:hAnsiTheme="majorHAnsi"/>
          <w:sz w:val="28"/>
        </w:rPr>
        <w:t>s</w:t>
      </w:r>
      <w:r>
        <w:rPr>
          <w:rFonts w:asciiTheme="majorHAnsi" w:hAnsiTheme="majorHAnsi"/>
          <w:sz w:val="28"/>
        </w:rPr>
        <w:t>et f</w:t>
      </w:r>
      <w:r w:rsidR="00D07C35" w:rsidRPr="00115DE3">
        <w:rPr>
          <w:rFonts w:asciiTheme="majorHAnsi" w:hAnsiTheme="majorHAnsi"/>
          <w:sz w:val="28"/>
        </w:rPr>
        <w:t xml:space="preserve">or Monday, May </w:t>
      </w:r>
      <w:r w:rsidR="001D52F5">
        <w:rPr>
          <w:rFonts w:asciiTheme="majorHAnsi" w:hAnsiTheme="majorHAnsi"/>
          <w:sz w:val="28"/>
        </w:rPr>
        <w:t>20</w:t>
      </w:r>
      <w:r w:rsidR="00D07C35" w:rsidRPr="00115DE3">
        <w:rPr>
          <w:rFonts w:asciiTheme="majorHAnsi" w:hAnsiTheme="majorHAnsi"/>
          <w:sz w:val="28"/>
        </w:rPr>
        <w:t xml:space="preserve"> at 7 pm</w:t>
      </w:r>
    </w:p>
    <w:p w14:paraId="6BE51C73" w14:textId="32725C83" w:rsidR="00AE51FD" w:rsidRDefault="00CB183B" w:rsidP="00D07C35">
      <w:pPr>
        <w:jc w:val="center"/>
        <w:rPr>
          <w:rFonts w:asciiTheme="majorHAnsi" w:hAnsiTheme="majorHAnsi"/>
          <w:b/>
          <w:sz w:val="28"/>
          <w:szCs w:val="28"/>
        </w:rPr>
      </w:pPr>
      <w:r>
        <w:rPr>
          <w:rFonts w:asciiTheme="majorHAnsi" w:hAnsiTheme="majorHAnsi"/>
          <w:b/>
          <w:sz w:val="28"/>
          <w:szCs w:val="28"/>
        </w:rPr>
        <w:t xml:space="preserve">at the Huntington </w:t>
      </w:r>
      <w:r w:rsidR="00C866EC" w:rsidRPr="00115DE3">
        <w:rPr>
          <w:rFonts w:asciiTheme="majorHAnsi" w:hAnsiTheme="majorHAnsi"/>
          <w:b/>
          <w:sz w:val="28"/>
          <w:szCs w:val="28"/>
        </w:rPr>
        <w:t>Theatre</w:t>
      </w:r>
      <w:r w:rsidR="00911788">
        <w:rPr>
          <w:rFonts w:asciiTheme="majorHAnsi" w:hAnsiTheme="majorHAnsi"/>
          <w:b/>
          <w:sz w:val="28"/>
          <w:szCs w:val="28"/>
        </w:rPr>
        <w:t xml:space="preserve"> </w:t>
      </w:r>
    </w:p>
    <w:p w14:paraId="76AD42D6" w14:textId="1434814A" w:rsidR="00D07C35" w:rsidRPr="00115DE3" w:rsidRDefault="00AE51FD" w:rsidP="00D07C35">
      <w:pPr>
        <w:jc w:val="center"/>
        <w:rPr>
          <w:rFonts w:asciiTheme="majorHAnsi" w:eastAsia="Times New Roman" w:hAnsiTheme="majorHAnsi" w:cs="Arial"/>
          <w:b/>
          <w:bCs/>
          <w:sz w:val="28"/>
          <w:szCs w:val="28"/>
        </w:rPr>
      </w:pPr>
      <w:r>
        <w:rPr>
          <w:rFonts w:asciiTheme="majorHAnsi" w:hAnsiTheme="majorHAnsi"/>
          <w:b/>
          <w:sz w:val="28"/>
          <w:szCs w:val="28"/>
        </w:rPr>
        <w:t xml:space="preserve">Tickets Now </w:t>
      </w:r>
      <w:proofErr w:type="gramStart"/>
      <w:r>
        <w:rPr>
          <w:rFonts w:asciiTheme="majorHAnsi" w:hAnsiTheme="majorHAnsi"/>
          <w:b/>
          <w:sz w:val="28"/>
          <w:szCs w:val="28"/>
        </w:rPr>
        <w:t>On</w:t>
      </w:r>
      <w:proofErr w:type="gramEnd"/>
      <w:r>
        <w:rPr>
          <w:rFonts w:asciiTheme="majorHAnsi" w:hAnsiTheme="majorHAnsi"/>
          <w:b/>
          <w:sz w:val="28"/>
          <w:szCs w:val="28"/>
        </w:rPr>
        <w:t xml:space="preserve"> Sale </w:t>
      </w:r>
    </w:p>
    <w:p w14:paraId="15959BE9" w14:textId="77777777" w:rsidR="004C3710" w:rsidRDefault="004C3710" w:rsidP="00BF237E">
      <w:pPr>
        <w:pStyle w:val="NormalWeb"/>
        <w:spacing w:before="0" w:beforeAutospacing="0" w:after="0" w:afterAutospacing="0"/>
        <w:ind w:right="173"/>
        <w:rPr>
          <w:rFonts w:asciiTheme="majorHAnsi" w:hAnsiTheme="majorHAnsi" w:cs="Arial"/>
          <w:color w:val="000000"/>
        </w:rPr>
      </w:pPr>
    </w:p>
    <w:p w14:paraId="4298F41E" w14:textId="7BBE6CAC" w:rsidR="00BF237E" w:rsidRPr="00184378" w:rsidRDefault="00325C69" w:rsidP="00BF237E">
      <w:pPr>
        <w:pStyle w:val="NormalWeb"/>
        <w:spacing w:before="0" w:beforeAutospacing="0" w:after="0" w:afterAutospacing="0"/>
        <w:ind w:right="173"/>
        <w:rPr>
          <w:rFonts w:ascii="Cambria" w:hAnsi="Cambria" w:cs="Arial"/>
          <w:color w:val="000000"/>
          <w:sz w:val="23"/>
          <w:szCs w:val="23"/>
        </w:rPr>
      </w:pPr>
      <w:r w:rsidRPr="00184378">
        <w:rPr>
          <w:rFonts w:ascii="Cambria" w:hAnsi="Cambria" w:cs="Arial"/>
          <w:color w:val="000000"/>
          <w:sz w:val="23"/>
          <w:szCs w:val="23"/>
        </w:rPr>
        <w:t xml:space="preserve">More than </w:t>
      </w:r>
      <w:r w:rsidR="00A34B05">
        <w:rPr>
          <w:rFonts w:ascii="Cambria" w:hAnsi="Cambria" w:cs="Arial"/>
          <w:color w:val="000000"/>
          <w:sz w:val="23"/>
          <w:szCs w:val="23"/>
        </w:rPr>
        <w:t xml:space="preserve">140 </w:t>
      </w:r>
      <w:r w:rsidR="00BF237E" w:rsidRPr="00184378">
        <w:rPr>
          <w:rFonts w:ascii="Cambria" w:hAnsi="Cambria" w:cs="Arial"/>
          <w:color w:val="000000"/>
          <w:sz w:val="23"/>
          <w:szCs w:val="23"/>
        </w:rPr>
        <w:t>nominations in over two dozen categories</w:t>
      </w:r>
      <w:r w:rsidR="00BF237E" w:rsidRPr="00184378">
        <w:rPr>
          <w:rFonts w:ascii="Cambria" w:hAnsi="Cambria"/>
          <w:spacing w:val="-4"/>
          <w:sz w:val="23"/>
          <w:szCs w:val="23"/>
        </w:rPr>
        <w:t xml:space="preserve"> of outstanding</w:t>
      </w:r>
      <w:r w:rsidR="00BF237E" w:rsidRPr="00184378">
        <w:rPr>
          <w:rFonts w:ascii="Cambria" w:hAnsi="Cambria" w:cs="Arial"/>
          <w:color w:val="000000"/>
          <w:sz w:val="23"/>
          <w:szCs w:val="23"/>
        </w:rPr>
        <w:t xml:space="preserve"> actors, directors, designers, choreographers, musicians, and productions</w:t>
      </w:r>
      <w:r w:rsidR="0054317B" w:rsidRPr="00184378">
        <w:rPr>
          <w:rFonts w:ascii="Cambria" w:hAnsi="Cambria" w:cs="Arial"/>
          <w:color w:val="000000"/>
          <w:sz w:val="23"/>
          <w:szCs w:val="23"/>
        </w:rPr>
        <w:t xml:space="preserve"> and </w:t>
      </w:r>
      <w:r w:rsidR="001E5D54">
        <w:rPr>
          <w:rFonts w:ascii="Cambria" w:hAnsi="Cambria" w:cs="Arial"/>
          <w:color w:val="000000"/>
          <w:sz w:val="23"/>
          <w:szCs w:val="23"/>
        </w:rPr>
        <w:t>4</w:t>
      </w:r>
      <w:r w:rsidR="0054317B" w:rsidRPr="00184378">
        <w:rPr>
          <w:rFonts w:ascii="Cambria" w:hAnsi="Cambria" w:cs="Arial"/>
          <w:color w:val="000000"/>
          <w:sz w:val="23"/>
          <w:szCs w:val="23"/>
        </w:rPr>
        <w:t xml:space="preserve"> awards for visiting productions</w:t>
      </w:r>
      <w:r w:rsidR="00BF237E" w:rsidRPr="00184378">
        <w:rPr>
          <w:rFonts w:ascii="Cambria" w:hAnsi="Cambria" w:cs="Arial"/>
          <w:color w:val="000000"/>
          <w:sz w:val="23"/>
          <w:szCs w:val="23"/>
        </w:rPr>
        <w:t xml:space="preserve"> </w:t>
      </w:r>
      <w:r w:rsidR="00BF237E" w:rsidRPr="00184378">
        <w:rPr>
          <w:rFonts w:ascii="Cambria" w:hAnsi="Cambria"/>
          <w:spacing w:val="-4"/>
          <w:sz w:val="23"/>
          <w:szCs w:val="23"/>
        </w:rPr>
        <w:t>were announced today by the</w:t>
      </w:r>
      <w:r w:rsidR="00BF237E" w:rsidRPr="00184378">
        <w:rPr>
          <w:rFonts w:ascii="Cambria" w:hAnsi="Cambria"/>
          <w:spacing w:val="-14"/>
          <w:sz w:val="23"/>
          <w:szCs w:val="23"/>
        </w:rPr>
        <w:t xml:space="preserve"> </w:t>
      </w:r>
      <w:r w:rsidR="00BF237E" w:rsidRPr="00184378">
        <w:rPr>
          <w:rFonts w:ascii="Cambria" w:hAnsi="Cambria"/>
          <w:sz w:val="23"/>
          <w:szCs w:val="23"/>
        </w:rPr>
        <w:t>Boston</w:t>
      </w:r>
      <w:r w:rsidR="00BF237E" w:rsidRPr="00184378">
        <w:rPr>
          <w:rFonts w:ascii="Cambria" w:hAnsi="Cambria"/>
          <w:spacing w:val="-30"/>
          <w:sz w:val="23"/>
          <w:szCs w:val="23"/>
        </w:rPr>
        <w:t xml:space="preserve"> </w:t>
      </w:r>
      <w:r w:rsidR="00BF237E" w:rsidRPr="00184378">
        <w:rPr>
          <w:rFonts w:ascii="Cambria" w:hAnsi="Cambria"/>
          <w:sz w:val="23"/>
          <w:szCs w:val="23"/>
        </w:rPr>
        <w:t>Theater</w:t>
      </w:r>
      <w:r w:rsidR="00BF237E" w:rsidRPr="00184378">
        <w:rPr>
          <w:rFonts w:ascii="Cambria" w:hAnsi="Cambria"/>
          <w:spacing w:val="-14"/>
          <w:sz w:val="23"/>
          <w:szCs w:val="23"/>
        </w:rPr>
        <w:t xml:space="preserve"> </w:t>
      </w:r>
      <w:r w:rsidR="00BF237E" w:rsidRPr="00184378">
        <w:rPr>
          <w:rFonts w:ascii="Cambria" w:hAnsi="Cambria"/>
          <w:sz w:val="23"/>
          <w:szCs w:val="23"/>
        </w:rPr>
        <w:t>Critics</w:t>
      </w:r>
      <w:r w:rsidR="00BF237E" w:rsidRPr="00184378">
        <w:rPr>
          <w:rFonts w:ascii="Cambria" w:hAnsi="Cambria"/>
          <w:spacing w:val="-21"/>
          <w:sz w:val="23"/>
          <w:szCs w:val="23"/>
        </w:rPr>
        <w:t xml:space="preserve"> </w:t>
      </w:r>
      <w:r w:rsidR="00BF237E" w:rsidRPr="00184378">
        <w:rPr>
          <w:rFonts w:ascii="Cambria" w:hAnsi="Cambria"/>
          <w:sz w:val="23"/>
          <w:szCs w:val="23"/>
        </w:rPr>
        <w:t>Association</w:t>
      </w:r>
      <w:r w:rsidR="00BF237E" w:rsidRPr="00184378">
        <w:rPr>
          <w:rFonts w:ascii="Cambria" w:hAnsi="Cambria"/>
          <w:spacing w:val="-14"/>
          <w:sz w:val="23"/>
          <w:szCs w:val="23"/>
        </w:rPr>
        <w:t xml:space="preserve"> </w:t>
      </w:r>
      <w:r w:rsidR="00BF237E" w:rsidRPr="00184378">
        <w:rPr>
          <w:rFonts w:ascii="Cambria" w:hAnsi="Cambria"/>
          <w:sz w:val="23"/>
          <w:szCs w:val="23"/>
        </w:rPr>
        <w:t xml:space="preserve">(BTCA) for the </w:t>
      </w:r>
      <w:r w:rsidR="00BF237E" w:rsidRPr="00184378">
        <w:rPr>
          <w:rFonts w:ascii="Cambria" w:eastAsia="Calibri" w:hAnsi="Cambria" w:cs="Calibri"/>
          <w:b/>
          <w:bCs/>
          <w:sz w:val="23"/>
          <w:szCs w:val="23"/>
        </w:rPr>
        <w:t>4</w:t>
      </w:r>
      <w:r w:rsidR="00F608F8">
        <w:rPr>
          <w:rFonts w:ascii="Cambria" w:eastAsia="Calibri" w:hAnsi="Cambria" w:cs="Calibri"/>
          <w:b/>
          <w:bCs/>
          <w:sz w:val="23"/>
          <w:szCs w:val="23"/>
        </w:rPr>
        <w:t>1st</w:t>
      </w:r>
      <w:r w:rsidR="00BF237E" w:rsidRPr="00184378">
        <w:rPr>
          <w:rFonts w:ascii="Cambria" w:eastAsia="Calibri" w:hAnsi="Cambria" w:cs="Calibri"/>
          <w:b/>
          <w:bCs/>
          <w:sz w:val="23"/>
          <w:szCs w:val="23"/>
        </w:rPr>
        <w:t xml:space="preserve"> Ann</w:t>
      </w:r>
      <w:r w:rsidR="001E5D54">
        <w:rPr>
          <w:rFonts w:ascii="Cambria" w:eastAsia="Calibri" w:hAnsi="Cambria" w:cs="Calibri"/>
          <w:b/>
          <w:bCs/>
          <w:sz w:val="23"/>
          <w:szCs w:val="23"/>
        </w:rPr>
        <w:t>ual</w:t>
      </w:r>
      <w:r w:rsidR="00BF237E" w:rsidRPr="00184378">
        <w:rPr>
          <w:rFonts w:ascii="Cambria" w:eastAsia="Calibri" w:hAnsi="Cambria" w:cs="Calibri"/>
          <w:b/>
          <w:bCs/>
          <w:spacing w:val="10"/>
          <w:sz w:val="23"/>
          <w:szCs w:val="23"/>
        </w:rPr>
        <w:t xml:space="preserve"> </w:t>
      </w:r>
      <w:r w:rsidR="00BF237E" w:rsidRPr="00184378">
        <w:rPr>
          <w:rFonts w:ascii="Cambria" w:eastAsia="Calibri" w:hAnsi="Cambria" w:cs="Calibri"/>
          <w:b/>
          <w:bCs/>
          <w:sz w:val="23"/>
          <w:szCs w:val="23"/>
        </w:rPr>
        <w:t>Elliot</w:t>
      </w:r>
      <w:r w:rsidR="00BF237E" w:rsidRPr="00184378">
        <w:rPr>
          <w:rFonts w:ascii="Cambria" w:eastAsia="Calibri" w:hAnsi="Cambria" w:cs="Calibri"/>
          <w:b/>
          <w:bCs/>
          <w:spacing w:val="10"/>
          <w:sz w:val="23"/>
          <w:szCs w:val="23"/>
        </w:rPr>
        <w:t xml:space="preserve"> </w:t>
      </w:r>
      <w:r w:rsidR="00BF237E" w:rsidRPr="00184378">
        <w:rPr>
          <w:rFonts w:ascii="Cambria" w:eastAsia="Calibri" w:hAnsi="Cambria" w:cs="Calibri"/>
          <w:b/>
          <w:bCs/>
          <w:sz w:val="23"/>
          <w:szCs w:val="23"/>
        </w:rPr>
        <w:t>Norton</w:t>
      </w:r>
      <w:r w:rsidR="00BF237E" w:rsidRPr="00184378">
        <w:rPr>
          <w:rFonts w:ascii="Cambria" w:eastAsia="Calibri" w:hAnsi="Cambria" w:cs="Calibri"/>
          <w:b/>
          <w:bCs/>
          <w:spacing w:val="2"/>
          <w:sz w:val="23"/>
          <w:szCs w:val="23"/>
        </w:rPr>
        <w:t xml:space="preserve"> </w:t>
      </w:r>
      <w:r w:rsidR="00BF237E" w:rsidRPr="00184378">
        <w:rPr>
          <w:rFonts w:ascii="Cambria" w:eastAsia="Calibri" w:hAnsi="Cambria" w:cs="Calibri"/>
          <w:b/>
          <w:bCs/>
          <w:spacing w:val="-3"/>
          <w:sz w:val="23"/>
          <w:szCs w:val="23"/>
        </w:rPr>
        <w:t>Awards</w:t>
      </w:r>
      <w:r w:rsidR="00BF237E" w:rsidRPr="00184378">
        <w:rPr>
          <w:rFonts w:ascii="Cambria" w:hAnsi="Cambria"/>
          <w:sz w:val="23"/>
          <w:szCs w:val="23"/>
        </w:rPr>
        <w:t xml:space="preserve">.  </w:t>
      </w:r>
      <w:r w:rsidR="001E5D54">
        <w:rPr>
          <w:rFonts w:ascii="Cambria" w:hAnsi="Cambria"/>
          <w:sz w:val="23"/>
          <w:szCs w:val="23"/>
        </w:rPr>
        <w:t>T</w:t>
      </w:r>
      <w:r w:rsidR="00BF237E" w:rsidRPr="00184378">
        <w:rPr>
          <w:rFonts w:ascii="Cambria" w:hAnsi="Cambria" w:cs="Arial"/>
          <w:color w:val="000000"/>
          <w:sz w:val="23"/>
          <w:szCs w:val="23"/>
        </w:rPr>
        <w:t>he awards ceremony</w:t>
      </w:r>
      <w:r w:rsidR="001E5D54">
        <w:rPr>
          <w:rFonts w:ascii="Cambria" w:hAnsi="Cambria" w:cs="Arial"/>
          <w:color w:val="000000"/>
          <w:sz w:val="23"/>
          <w:szCs w:val="23"/>
        </w:rPr>
        <w:t xml:space="preserve"> </w:t>
      </w:r>
      <w:r w:rsidR="00BF237E" w:rsidRPr="00184378">
        <w:rPr>
          <w:rFonts w:ascii="Cambria" w:hAnsi="Cambria" w:cs="Arial"/>
          <w:color w:val="000000"/>
          <w:sz w:val="23"/>
          <w:szCs w:val="23"/>
        </w:rPr>
        <w:t>will be hel</w:t>
      </w:r>
      <w:r w:rsidR="00BF237E" w:rsidRPr="00184378">
        <w:rPr>
          <w:rFonts w:ascii="Cambria" w:eastAsia="Tahoma" w:hAnsi="Cambria" w:cs="Tahoma"/>
          <w:sz w:val="23"/>
          <w:szCs w:val="23"/>
        </w:rPr>
        <w:t>d on</w:t>
      </w:r>
      <w:r w:rsidR="00BF237E" w:rsidRPr="00184378">
        <w:rPr>
          <w:rFonts w:ascii="Cambria" w:hAnsi="Cambria"/>
          <w:sz w:val="23"/>
          <w:szCs w:val="23"/>
        </w:rPr>
        <w:t xml:space="preserve"> Monday, May</w:t>
      </w:r>
      <w:r w:rsidR="00F608F8">
        <w:rPr>
          <w:rFonts w:ascii="Cambria" w:hAnsi="Cambria"/>
          <w:sz w:val="23"/>
          <w:szCs w:val="23"/>
        </w:rPr>
        <w:t xml:space="preserve"> 20</w:t>
      </w:r>
      <w:r w:rsidR="00BF237E" w:rsidRPr="00184378">
        <w:rPr>
          <w:rFonts w:ascii="Cambria" w:hAnsi="Cambria"/>
          <w:sz w:val="23"/>
          <w:szCs w:val="23"/>
        </w:rPr>
        <w:t xml:space="preserve">, </w:t>
      </w:r>
      <w:proofErr w:type="gramStart"/>
      <w:r w:rsidR="00BF237E" w:rsidRPr="00184378">
        <w:rPr>
          <w:rFonts w:ascii="Cambria" w:hAnsi="Cambria"/>
          <w:sz w:val="23"/>
          <w:szCs w:val="23"/>
        </w:rPr>
        <w:t>202</w:t>
      </w:r>
      <w:r w:rsidR="00F608F8">
        <w:rPr>
          <w:rFonts w:ascii="Cambria" w:hAnsi="Cambria"/>
          <w:sz w:val="23"/>
          <w:szCs w:val="23"/>
        </w:rPr>
        <w:t>4</w:t>
      </w:r>
      <w:proofErr w:type="gramEnd"/>
      <w:r w:rsidR="00BF237E" w:rsidRPr="00184378">
        <w:rPr>
          <w:rFonts w:ascii="Cambria" w:hAnsi="Cambria"/>
          <w:sz w:val="23"/>
          <w:szCs w:val="23"/>
        </w:rPr>
        <w:t xml:space="preserve"> at 7 PM,</w:t>
      </w:r>
      <w:r w:rsidR="00BF237E" w:rsidRPr="00184378">
        <w:rPr>
          <w:rFonts w:ascii="Cambria" w:hAnsi="Cambria"/>
          <w:color w:val="080203"/>
          <w:sz w:val="23"/>
          <w:szCs w:val="23"/>
        </w:rPr>
        <w:t xml:space="preserve"> at the </w:t>
      </w:r>
      <w:r w:rsidR="00BF237E" w:rsidRPr="00184378">
        <w:rPr>
          <w:rFonts w:ascii="Cambria" w:hAnsi="Cambria"/>
          <w:sz w:val="23"/>
          <w:szCs w:val="23"/>
        </w:rPr>
        <w:t>Huntington Theatre in Boston</w:t>
      </w:r>
      <w:r w:rsidR="00AE51FD">
        <w:rPr>
          <w:rFonts w:ascii="Cambria" w:hAnsi="Cambria"/>
          <w:sz w:val="23"/>
          <w:szCs w:val="23"/>
        </w:rPr>
        <w:t>; tickets are now on sale</w:t>
      </w:r>
      <w:r w:rsidR="00BF237E" w:rsidRPr="00184378">
        <w:rPr>
          <w:rFonts w:ascii="Cambria" w:hAnsi="Cambria"/>
          <w:sz w:val="23"/>
          <w:szCs w:val="23"/>
        </w:rPr>
        <w:t>.  </w:t>
      </w:r>
      <w:r w:rsidR="00BF237E" w:rsidRPr="00184378">
        <w:rPr>
          <w:rFonts w:ascii="Cambria" w:hAnsi="Cambria" w:cs="Arial"/>
          <w:color w:val="000000"/>
          <w:sz w:val="23"/>
          <w:szCs w:val="23"/>
        </w:rPr>
        <w:t xml:space="preserve"> </w:t>
      </w:r>
    </w:p>
    <w:p w14:paraId="03D2A4FD" w14:textId="77777777" w:rsidR="00BF237E" w:rsidRPr="00184378" w:rsidRDefault="00BF237E" w:rsidP="00BF237E">
      <w:pPr>
        <w:rPr>
          <w:rFonts w:ascii="Cambria" w:hAnsi="Cambria"/>
          <w:color w:val="FF0000"/>
          <w:spacing w:val="-3"/>
          <w:sz w:val="23"/>
          <w:szCs w:val="23"/>
        </w:rPr>
      </w:pPr>
    </w:p>
    <w:p w14:paraId="0C886777" w14:textId="0C3AAD27" w:rsidR="00496BE4" w:rsidRDefault="00BF237E" w:rsidP="00496BE4">
      <w:r w:rsidRPr="001E5D54">
        <w:rPr>
          <w:rFonts w:asciiTheme="majorHAnsi" w:hAnsiTheme="majorHAnsi"/>
          <w:spacing w:val="-3"/>
          <w:sz w:val="23"/>
          <w:szCs w:val="23"/>
        </w:rPr>
        <w:t xml:space="preserve">This </w:t>
      </w:r>
      <w:r w:rsidRPr="001E5D54">
        <w:rPr>
          <w:rFonts w:asciiTheme="majorHAnsi" w:hAnsiTheme="majorHAnsi"/>
          <w:spacing w:val="-4"/>
          <w:sz w:val="23"/>
          <w:szCs w:val="23"/>
        </w:rPr>
        <w:t xml:space="preserve">year’s </w:t>
      </w:r>
      <w:r w:rsidRPr="001E5D54">
        <w:rPr>
          <w:rFonts w:asciiTheme="majorHAnsi" w:hAnsiTheme="majorHAnsi"/>
          <w:sz w:val="23"/>
          <w:szCs w:val="23"/>
        </w:rPr>
        <w:t xml:space="preserve">recipient of the </w:t>
      </w:r>
      <w:r w:rsidRPr="001E5D54">
        <w:rPr>
          <w:rFonts w:asciiTheme="majorHAnsi" w:hAnsiTheme="majorHAnsi"/>
          <w:b/>
          <w:bCs/>
          <w:i/>
          <w:iCs/>
          <w:sz w:val="23"/>
          <w:szCs w:val="23"/>
        </w:rPr>
        <w:t>Elliot Norton Prize for Sustained</w:t>
      </w:r>
      <w:r w:rsidRPr="001E5D54">
        <w:rPr>
          <w:rFonts w:asciiTheme="majorHAnsi" w:hAnsiTheme="majorHAnsi"/>
          <w:b/>
          <w:bCs/>
          <w:i/>
          <w:iCs/>
          <w:spacing w:val="30"/>
          <w:sz w:val="23"/>
          <w:szCs w:val="23"/>
        </w:rPr>
        <w:t xml:space="preserve"> </w:t>
      </w:r>
      <w:r w:rsidRPr="001E5D54">
        <w:rPr>
          <w:rFonts w:asciiTheme="majorHAnsi" w:hAnsiTheme="majorHAnsi"/>
          <w:b/>
          <w:bCs/>
          <w:i/>
          <w:iCs/>
          <w:sz w:val="23"/>
          <w:szCs w:val="23"/>
        </w:rPr>
        <w:t xml:space="preserve">Excellence </w:t>
      </w:r>
      <w:r w:rsidRPr="001E5D54">
        <w:rPr>
          <w:rFonts w:asciiTheme="majorHAnsi" w:hAnsiTheme="majorHAnsi"/>
          <w:sz w:val="23"/>
          <w:szCs w:val="23"/>
        </w:rPr>
        <w:t>is</w:t>
      </w:r>
      <w:r w:rsidR="00F608F8" w:rsidRPr="001E5D54">
        <w:rPr>
          <w:rFonts w:asciiTheme="majorHAnsi" w:hAnsiTheme="majorHAnsi"/>
          <w:sz w:val="23"/>
          <w:szCs w:val="23"/>
        </w:rPr>
        <w:t xml:space="preserve"> </w:t>
      </w:r>
      <w:r w:rsidR="00F608F8" w:rsidRPr="003B4A44">
        <w:rPr>
          <w:rFonts w:asciiTheme="majorHAnsi" w:hAnsiTheme="majorHAnsi"/>
          <w:b/>
          <w:bCs/>
          <w:sz w:val="23"/>
          <w:szCs w:val="23"/>
        </w:rPr>
        <w:t>Janie E. Howland</w:t>
      </w:r>
      <w:r w:rsidR="004373B8" w:rsidRPr="001E5D54">
        <w:rPr>
          <w:rFonts w:asciiTheme="majorHAnsi" w:hAnsiTheme="majorHAnsi" w:cs="Arial"/>
          <w:sz w:val="23"/>
          <w:szCs w:val="23"/>
        </w:rPr>
        <w:t>, a</w:t>
      </w:r>
      <w:r w:rsidR="0057239D">
        <w:rPr>
          <w:rFonts w:asciiTheme="majorHAnsi" w:hAnsiTheme="majorHAnsi" w:cs="Arial"/>
          <w:sz w:val="23"/>
          <w:szCs w:val="23"/>
        </w:rPr>
        <w:t>n a</w:t>
      </w:r>
      <w:r w:rsidR="00F608F8" w:rsidRPr="001E5D54">
        <w:rPr>
          <w:rFonts w:asciiTheme="majorHAnsi" w:hAnsiTheme="majorHAnsi" w:cs="Arial"/>
          <w:sz w:val="23"/>
          <w:szCs w:val="23"/>
        </w:rPr>
        <w:t>cclaimed scenic designer b</w:t>
      </w:r>
      <w:r w:rsidR="004373B8" w:rsidRPr="001E5D54">
        <w:rPr>
          <w:rFonts w:asciiTheme="majorHAnsi" w:hAnsiTheme="majorHAnsi" w:cs="Arial"/>
          <w:sz w:val="23"/>
          <w:szCs w:val="23"/>
        </w:rPr>
        <w:t>ased in Boston, who</w:t>
      </w:r>
      <w:r w:rsidR="001F656B" w:rsidRPr="001E5D54">
        <w:rPr>
          <w:rFonts w:asciiTheme="majorHAnsi" w:hAnsiTheme="majorHAnsi" w:cs="Arial"/>
          <w:sz w:val="23"/>
          <w:szCs w:val="23"/>
        </w:rPr>
        <w:t xml:space="preserve">se work has been seen in </w:t>
      </w:r>
      <w:r w:rsidR="00F07324" w:rsidRPr="001E5D54">
        <w:rPr>
          <w:rFonts w:asciiTheme="majorHAnsi" w:hAnsiTheme="majorHAnsi" w:cs="Arial"/>
          <w:sz w:val="23"/>
          <w:szCs w:val="23"/>
        </w:rPr>
        <w:t>Boston</w:t>
      </w:r>
      <w:r w:rsidR="001F656B" w:rsidRPr="001E5D54">
        <w:rPr>
          <w:rFonts w:asciiTheme="majorHAnsi" w:hAnsiTheme="majorHAnsi" w:cs="Arial"/>
          <w:sz w:val="23"/>
          <w:szCs w:val="23"/>
        </w:rPr>
        <w:t xml:space="preserve">, New York, </w:t>
      </w:r>
      <w:r w:rsidR="00F07324" w:rsidRPr="001E5D54">
        <w:rPr>
          <w:rFonts w:asciiTheme="majorHAnsi" w:hAnsiTheme="majorHAnsi" w:cs="Arial"/>
          <w:sz w:val="23"/>
          <w:szCs w:val="23"/>
        </w:rPr>
        <w:t>London</w:t>
      </w:r>
      <w:r w:rsidR="001F656B" w:rsidRPr="001E5D54">
        <w:rPr>
          <w:rFonts w:asciiTheme="majorHAnsi" w:hAnsiTheme="majorHAnsi" w:cs="Arial"/>
          <w:sz w:val="23"/>
          <w:szCs w:val="23"/>
        </w:rPr>
        <w:t>, and throughout New England.</w:t>
      </w:r>
      <w:r w:rsidR="001F656B" w:rsidRPr="00DF36A5">
        <w:rPr>
          <w:rFonts w:asciiTheme="majorHAnsi" w:hAnsiTheme="majorHAnsi" w:cs="Arial"/>
          <w:b/>
          <w:bCs/>
          <w:sz w:val="23"/>
          <w:szCs w:val="23"/>
        </w:rPr>
        <w:t xml:space="preserve"> </w:t>
      </w:r>
      <w:r w:rsidR="001E5D54" w:rsidRPr="00DF36A5">
        <w:rPr>
          <w:rFonts w:asciiTheme="majorHAnsi" w:eastAsia="Times New Roman" w:hAnsiTheme="majorHAnsi"/>
          <w:b/>
          <w:bCs/>
          <w:sz w:val="23"/>
          <w:szCs w:val="23"/>
        </w:rPr>
        <w:t xml:space="preserve">Special </w:t>
      </w:r>
      <w:r w:rsidR="00DF36A5" w:rsidRPr="00DF36A5">
        <w:rPr>
          <w:rFonts w:asciiTheme="majorHAnsi" w:eastAsia="Times New Roman" w:hAnsiTheme="majorHAnsi"/>
          <w:b/>
          <w:bCs/>
          <w:sz w:val="23"/>
          <w:szCs w:val="23"/>
        </w:rPr>
        <w:t>C</w:t>
      </w:r>
      <w:r w:rsidR="001E5D54" w:rsidRPr="00DF36A5">
        <w:rPr>
          <w:rFonts w:asciiTheme="majorHAnsi" w:eastAsia="Times New Roman" w:hAnsiTheme="majorHAnsi"/>
          <w:b/>
          <w:bCs/>
          <w:sz w:val="23"/>
          <w:szCs w:val="23"/>
        </w:rPr>
        <w:t>itations</w:t>
      </w:r>
      <w:r w:rsidR="001E5D54" w:rsidRPr="001E5D54">
        <w:rPr>
          <w:rFonts w:asciiTheme="majorHAnsi" w:eastAsia="Times New Roman" w:hAnsiTheme="majorHAnsi"/>
          <w:sz w:val="23"/>
          <w:szCs w:val="23"/>
        </w:rPr>
        <w:t xml:space="preserve"> will be awarded to </w:t>
      </w:r>
      <w:r w:rsidR="001E5D54" w:rsidRPr="003B4A44">
        <w:rPr>
          <w:rFonts w:asciiTheme="majorHAnsi" w:eastAsia="Times New Roman" w:hAnsiTheme="majorHAnsi" w:cs="Calibri"/>
          <w:b/>
          <w:bCs/>
          <w:sz w:val="23"/>
          <w:szCs w:val="23"/>
        </w:rPr>
        <w:t>Lyric Stage Company</w:t>
      </w:r>
      <w:r w:rsidR="0057239D" w:rsidRPr="003B4A44">
        <w:rPr>
          <w:rFonts w:asciiTheme="majorHAnsi" w:eastAsia="Times New Roman" w:hAnsiTheme="majorHAnsi" w:cs="Calibri"/>
          <w:b/>
          <w:bCs/>
          <w:sz w:val="23"/>
          <w:szCs w:val="23"/>
        </w:rPr>
        <w:t xml:space="preserve"> of Boston</w:t>
      </w:r>
      <w:r w:rsidR="001E5D54" w:rsidRPr="001E5D54">
        <w:rPr>
          <w:rFonts w:asciiTheme="majorHAnsi" w:eastAsia="Times New Roman" w:hAnsiTheme="majorHAnsi" w:cs="Calibri"/>
          <w:sz w:val="23"/>
          <w:szCs w:val="23"/>
        </w:rPr>
        <w:t> in honor of its 50</w:t>
      </w:r>
      <w:r w:rsidR="001E5D54" w:rsidRPr="001E5D54">
        <w:rPr>
          <w:rFonts w:asciiTheme="majorHAnsi" w:eastAsia="Times New Roman" w:hAnsiTheme="majorHAnsi" w:cs="Calibri"/>
          <w:sz w:val="23"/>
          <w:szCs w:val="23"/>
          <w:vertAlign w:val="superscript"/>
        </w:rPr>
        <w:t>th</w:t>
      </w:r>
      <w:r w:rsidR="001E5D54" w:rsidRPr="001E5D54">
        <w:rPr>
          <w:rFonts w:asciiTheme="majorHAnsi" w:eastAsia="Times New Roman" w:hAnsiTheme="majorHAnsi" w:cs="Calibri"/>
          <w:sz w:val="23"/>
          <w:szCs w:val="23"/>
        </w:rPr>
        <w:t> </w:t>
      </w:r>
      <w:r w:rsidR="004409CC">
        <w:rPr>
          <w:rFonts w:asciiTheme="majorHAnsi" w:eastAsia="Times New Roman" w:hAnsiTheme="majorHAnsi" w:cs="Calibri"/>
          <w:sz w:val="23"/>
          <w:szCs w:val="23"/>
        </w:rPr>
        <w:t>A</w:t>
      </w:r>
      <w:r w:rsidR="001E5D54" w:rsidRPr="001E5D54">
        <w:rPr>
          <w:rFonts w:asciiTheme="majorHAnsi" w:eastAsia="Times New Roman" w:hAnsiTheme="majorHAnsi" w:cs="Calibri"/>
          <w:sz w:val="23"/>
          <w:szCs w:val="23"/>
        </w:rPr>
        <w:t xml:space="preserve">nniversary, </w:t>
      </w:r>
      <w:r w:rsidR="001E5D54" w:rsidRPr="003B4A44">
        <w:rPr>
          <w:rFonts w:asciiTheme="majorHAnsi" w:eastAsia="Times New Roman" w:hAnsiTheme="majorHAnsi" w:cs="Calibri"/>
          <w:b/>
          <w:bCs/>
          <w:sz w:val="23"/>
          <w:szCs w:val="23"/>
        </w:rPr>
        <w:t>Company One</w:t>
      </w:r>
      <w:r w:rsidR="004409CC">
        <w:rPr>
          <w:rFonts w:asciiTheme="majorHAnsi" w:eastAsia="Times New Roman" w:hAnsiTheme="majorHAnsi" w:cs="Calibri"/>
          <w:b/>
          <w:bCs/>
          <w:sz w:val="23"/>
          <w:szCs w:val="23"/>
        </w:rPr>
        <w:t xml:space="preserve"> Theatre</w:t>
      </w:r>
      <w:r w:rsidR="001E5D54" w:rsidRPr="001E5D54">
        <w:rPr>
          <w:rFonts w:asciiTheme="majorHAnsi" w:eastAsia="Times New Roman" w:hAnsiTheme="majorHAnsi" w:cs="Calibri"/>
          <w:sz w:val="23"/>
          <w:szCs w:val="23"/>
        </w:rPr>
        <w:t xml:space="preserve"> in honor of its 25th Anniversary, and veteran </w:t>
      </w:r>
      <w:r w:rsidR="0057239D">
        <w:rPr>
          <w:rFonts w:asciiTheme="majorHAnsi" w:eastAsia="Times New Roman" w:hAnsiTheme="majorHAnsi" w:cs="Calibri"/>
          <w:sz w:val="23"/>
          <w:szCs w:val="23"/>
        </w:rPr>
        <w:t>a</w:t>
      </w:r>
      <w:r w:rsidR="001E5D54" w:rsidRPr="001E5D54">
        <w:rPr>
          <w:rFonts w:asciiTheme="majorHAnsi" w:eastAsia="Times New Roman" w:hAnsiTheme="majorHAnsi" w:cs="Calibri"/>
          <w:sz w:val="23"/>
          <w:szCs w:val="23"/>
        </w:rPr>
        <w:t xml:space="preserve">ctress </w:t>
      </w:r>
      <w:r w:rsidR="001E5D54" w:rsidRPr="003B4A44">
        <w:rPr>
          <w:rFonts w:asciiTheme="majorHAnsi" w:eastAsia="Times New Roman" w:hAnsiTheme="majorHAnsi" w:cs="Calibri"/>
          <w:b/>
          <w:bCs/>
          <w:sz w:val="23"/>
          <w:szCs w:val="23"/>
        </w:rPr>
        <w:t>Annette Miller</w:t>
      </w:r>
      <w:r w:rsidR="001E5D54" w:rsidRPr="001E5D54">
        <w:rPr>
          <w:rFonts w:asciiTheme="majorHAnsi" w:eastAsia="Times New Roman" w:hAnsiTheme="majorHAnsi" w:cs="Calibri"/>
          <w:sz w:val="23"/>
          <w:szCs w:val="23"/>
        </w:rPr>
        <w:t>.</w:t>
      </w:r>
      <w:r w:rsidR="00496BE4">
        <w:rPr>
          <w:rFonts w:asciiTheme="majorHAnsi" w:eastAsia="Times New Roman" w:hAnsiTheme="majorHAnsi" w:cs="Calibri"/>
          <w:sz w:val="23"/>
          <w:szCs w:val="23"/>
        </w:rPr>
        <w:t xml:space="preserve"> </w:t>
      </w:r>
      <w:r w:rsidR="00496BE4">
        <w:rPr>
          <w:rFonts w:ascii="Cambria" w:hAnsi="Cambria"/>
          <w:sz w:val="23"/>
          <w:szCs w:val="23"/>
        </w:rPr>
        <w:t xml:space="preserve">The </w:t>
      </w:r>
      <w:r w:rsidR="00496BE4" w:rsidRPr="00DF36A5">
        <w:rPr>
          <w:rFonts w:ascii="Cambria" w:hAnsi="Cambria"/>
          <w:b/>
          <w:bCs/>
          <w:sz w:val="23"/>
          <w:szCs w:val="23"/>
        </w:rPr>
        <w:t>2024 Elliot Norton Arts Education Award</w:t>
      </w:r>
      <w:r w:rsidR="00496BE4">
        <w:rPr>
          <w:rFonts w:ascii="Cambria" w:hAnsi="Cambria"/>
          <w:sz w:val="23"/>
          <w:szCs w:val="23"/>
        </w:rPr>
        <w:t xml:space="preserve"> will be presented to </w:t>
      </w:r>
      <w:r w:rsidR="00496BE4" w:rsidRPr="003B4A44">
        <w:rPr>
          <w:rFonts w:ascii="Cambria" w:hAnsi="Cambria"/>
          <w:b/>
          <w:bCs/>
          <w:sz w:val="23"/>
          <w:szCs w:val="23"/>
        </w:rPr>
        <w:t>Hyde Square Task Force</w:t>
      </w:r>
      <w:r w:rsidR="00496BE4">
        <w:rPr>
          <w:rFonts w:ascii="Cambria" w:hAnsi="Cambria"/>
          <w:sz w:val="23"/>
          <w:szCs w:val="23"/>
        </w:rPr>
        <w:t xml:space="preserve"> whose programs focus on the development of Boston’s Latin Quarter as a cultural district, and community-based Afro-Latin arts enrichment. </w:t>
      </w:r>
      <w:r w:rsidR="00496BE4">
        <w:rPr>
          <w:rFonts w:ascii="Open Sans" w:hAnsi="Open Sans" w:cs="Open Sans"/>
          <w:color w:val="777777"/>
          <w:shd w:val="clear" w:color="auto" w:fill="FFFFFF"/>
        </w:rPr>
        <w:t> </w:t>
      </w:r>
    </w:p>
    <w:p w14:paraId="468F0818" w14:textId="1274ED0B" w:rsidR="00F608F8" w:rsidRPr="001E5D54" w:rsidRDefault="00BF237E" w:rsidP="001E5D54">
      <w:pPr>
        <w:spacing w:before="100" w:beforeAutospacing="1" w:after="100" w:afterAutospacing="1"/>
        <w:rPr>
          <w:rFonts w:ascii="Calibri" w:hAnsi="Calibri" w:cs="Calibri"/>
        </w:rPr>
      </w:pPr>
      <w:r w:rsidRPr="00F608F8">
        <w:rPr>
          <w:rStyle w:val="color11"/>
          <w:rFonts w:asciiTheme="majorHAnsi" w:hAnsiTheme="majorHAnsi"/>
          <w:sz w:val="23"/>
          <w:szCs w:val="23"/>
          <w:bdr w:val="none" w:sz="0" w:space="0" w:color="auto" w:frame="1"/>
        </w:rPr>
        <w:t>Joyce Kulhawik, president of the Boston Theater Critics Association</w:t>
      </w:r>
      <w:r w:rsidRPr="00F608F8">
        <w:rPr>
          <w:rStyle w:val="color11"/>
          <w:rFonts w:asciiTheme="majorHAnsi" w:hAnsiTheme="majorHAnsi"/>
          <w:b/>
          <w:sz w:val="23"/>
          <w:szCs w:val="23"/>
          <w:bdr w:val="none" w:sz="0" w:space="0" w:color="auto" w:frame="1"/>
        </w:rPr>
        <w:t>,</w:t>
      </w:r>
      <w:r w:rsidRPr="00F608F8">
        <w:rPr>
          <w:rStyle w:val="color11"/>
          <w:rFonts w:asciiTheme="majorHAnsi" w:hAnsiTheme="majorHAnsi"/>
          <w:sz w:val="23"/>
          <w:szCs w:val="23"/>
          <w:bdr w:val="none" w:sz="0" w:space="0" w:color="auto" w:frame="1"/>
        </w:rPr>
        <w:t xml:space="preserve"> stated, </w:t>
      </w:r>
      <w:r w:rsidR="00A51AA5" w:rsidRPr="00F608F8">
        <w:rPr>
          <w:rFonts w:asciiTheme="majorHAnsi" w:hAnsiTheme="majorHAnsi"/>
          <w:sz w:val="23"/>
          <w:szCs w:val="23"/>
        </w:rPr>
        <w:t>“</w:t>
      </w:r>
      <w:r w:rsidR="001E5D54">
        <w:rPr>
          <w:rFonts w:ascii="Cambria" w:hAnsi="Cambria" w:cs="Calibri"/>
          <w:sz w:val="23"/>
          <w:szCs w:val="23"/>
        </w:rPr>
        <w:t xml:space="preserve">We are building on the momentum of last year’s tremendous turnout and energy! This year we've had more eyes on theater productions than ever before. Our inaugural nominating committees have been out and about while the BTCA has been awarding a “Critics’ Pick” to excellent productions while they’re still onstage.  We applaud this theater community as it continues to rise post </w:t>
      </w:r>
      <w:r w:rsidR="0054015B">
        <w:rPr>
          <w:rFonts w:ascii="Cambria" w:hAnsi="Cambria" w:cs="Calibri"/>
          <w:sz w:val="23"/>
          <w:szCs w:val="23"/>
        </w:rPr>
        <w:t>COVID</w:t>
      </w:r>
      <w:r w:rsidR="001E5D54">
        <w:rPr>
          <w:rFonts w:ascii="Cambria" w:hAnsi="Cambria" w:cs="Calibri"/>
          <w:sz w:val="23"/>
          <w:szCs w:val="23"/>
        </w:rPr>
        <w:t xml:space="preserve"> and can’t wait to join a huge crowd again this year as we honor the amazing work we’ve seen!”</w:t>
      </w:r>
    </w:p>
    <w:p w14:paraId="41EC0ABA" w14:textId="77777777" w:rsidR="00886ADA" w:rsidRDefault="00886ADA" w:rsidP="00886ADA">
      <w:pPr>
        <w:rPr>
          <w:rStyle w:val="gmail-qowt-font2-timesnewroman"/>
          <w:rFonts w:ascii="Cambria" w:hAnsi="Cambria" w:cs="Calibri"/>
          <w:sz w:val="23"/>
          <w:szCs w:val="23"/>
        </w:rPr>
      </w:pPr>
    </w:p>
    <w:p w14:paraId="69153796" w14:textId="61CD06B4" w:rsidR="00886ADA" w:rsidRDefault="00886ADA" w:rsidP="00886ADA">
      <w:pPr>
        <w:rPr>
          <w:rFonts w:ascii="Calibri" w:hAnsi="Calibri" w:cs="Calibri"/>
        </w:rPr>
      </w:pPr>
      <w:r>
        <w:rPr>
          <w:rStyle w:val="gmail-qowt-font2-timesnewroman"/>
          <w:rFonts w:ascii="Cambria" w:hAnsi="Cambria" w:cs="Calibri"/>
          <w:sz w:val="23"/>
          <w:szCs w:val="23"/>
        </w:rPr>
        <w:t xml:space="preserve">The </w:t>
      </w:r>
      <w:r>
        <w:rPr>
          <w:rStyle w:val="gmail-qowt-font2-timesnewroman"/>
          <w:rFonts w:ascii="Cambria" w:hAnsi="Cambria" w:cs="Calibri"/>
          <w:b/>
          <w:bCs/>
          <w:sz w:val="23"/>
          <w:szCs w:val="23"/>
        </w:rPr>
        <w:t>Elliot Norton Awards </w:t>
      </w:r>
      <w:r>
        <w:rPr>
          <w:rStyle w:val="gmail-qowt-font2-timesnewroman"/>
          <w:rFonts w:ascii="Cambria" w:hAnsi="Cambria" w:cs="Calibri"/>
          <w:sz w:val="23"/>
          <w:szCs w:val="23"/>
        </w:rPr>
        <w:t>are presented annually by the Boston Theater Critics Association</w:t>
      </w:r>
      <w:r w:rsidR="004F52FF">
        <w:rPr>
          <w:rStyle w:val="gmail-qowt-font2-timesnewroman"/>
          <w:rFonts w:ascii="Cambria" w:hAnsi="Cambria" w:cs="Calibri"/>
          <w:sz w:val="23"/>
          <w:szCs w:val="23"/>
        </w:rPr>
        <w:t xml:space="preserve">: </w:t>
      </w:r>
      <w:r>
        <w:rPr>
          <w:rStyle w:val="gmail-qowt-font2-timesnewroman"/>
          <w:rFonts w:ascii="Cambria" w:hAnsi="Cambria" w:cs="Calibri"/>
          <w:sz w:val="23"/>
          <w:szCs w:val="23"/>
        </w:rPr>
        <w:t>Don Aucoin, </w:t>
      </w:r>
      <w:r>
        <w:rPr>
          <w:rFonts w:ascii="Cambria" w:hAnsi="Cambria" w:cs="Calibri"/>
          <w:sz w:val="23"/>
          <w:szCs w:val="23"/>
        </w:rPr>
        <w:t xml:space="preserve">Jared Bowen, Terry Byrne, Christopher Ehlers, Joyce Kulhawik, </w:t>
      </w:r>
      <w:proofErr w:type="spellStart"/>
      <w:r>
        <w:rPr>
          <w:rFonts w:ascii="Cambria" w:hAnsi="Cambria" w:cs="Calibri"/>
          <w:sz w:val="23"/>
          <w:szCs w:val="23"/>
        </w:rPr>
        <w:t>Jacquinn</w:t>
      </w:r>
      <w:proofErr w:type="spellEnd"/>
      <w:r>
        <w:rPr>
          <w:rFonts w:ascii="Cambria" w:hAnsi="Cambria" w:cs="Calibri"/>
          <w:sz w:val="23"/>
          <w:szCs w:val="23"/>
        </w:rPr>
        <w:t xml:space="preserve"> Sinclair</w:t>
      </w:r>
      <w:r w:rsidR="002C656B">
        <w:rPr>
          <w:rFonts w:ascii="Cambria" w:hAnsi="Cambria" w:cs="Calibri"/>
          <w:sz w:val="23"/>
          <w:szCs w:val="23"/>
        </w:rPr>
        <w:t>; n</w:t>
      </w:r>
      <w:r>
        <w:rPr>
          <w:rFonts w:ascii="Cambria" w:hAnsi="Cambria" w:cs="Calibri"/>
          <w:sz w:val="23"/>
          <w:szCs w:val="23"/>
        </w:rPr>
        <w:t xml:space="preserve">ew members as of 4/1/24 include R. Scott Reedy, </w:t>
      </w:r>
      <w:r w:rsidR="002C656B">
        <w:rPr>
          <w:rFonts w:ascii="Cambria" w:hAnsi="Cambria" w:cs="Calibri"/>
          <w:sz w:val="23"/>
          <w:szCs w:val="23"/>
        </w:rPr>
        <w:t xml:space="preserve">and </w:t>
      </w:r>
      <w:r>
        <w:rPr>
          <w:rFonts w:ascii="Cambria" w:hAnsi="Cambria" w:cs="Calibri"/>
          <w:sz w:val="23"/>
          <w:szCs w:val="23"/>
        </w:rPr>
        <w:t xml:space="preserve">Bob </w:t>
      </w:r>
      <w:proofErr w:type="spellStart"/>
      <w:r>
        <w:rPr>
          <w:rFonts w:ascii="Cambria" w:hAnsi="Cambria" w:cs="Calibri"/>
          <w:sz w:val="23"/>
          <w:szCs w:val="23"/>
        </w:rPr>
        <w:t>Verini</w:t>
      </w:r>
      <w:proofErr w:type="spellEnd"/>
      <w:r w:rsidR="002C656B">
        <w:rPr>
          <w:rFonts w:ascii="Cambria" w:hAnsi="Cambria" w:cs="Calibri"/>
          <w:sz w:val="23"/>
          <w:szCs w:val="23"/>
        </w:rPr>
        <w:t>.</w:t>
      </w:r>
      <w:r w:rsidR="004F52FF">
        <w:rPr>
          <w:rFonts w:ascii="Cambria" w:hAnsi="Cambria" w:cs="Calibri"/>
          <w:sz w:val="23"/>
          <w:szCs w:val="23"/>
        </w:rPr>
        <w:t xml:space="preserve"> The awards</w:t>
      </w:r>
      <w:r w:rsidR="002C656B">
        <w:rPr>
          <w:rFonts w:ascii="Cambria" w:hAnsi="Cambria" w:cs="Calibri"/>
          <w:sz w:val="23"/>
          <w:szCs w:val="23"/>
        </w:rPr>
        <w:t xml:space="preserve"> </w:t>
      </w:r>
      <w:r>
        <w:rPr>
          <w:rFonts w:ascii="Cambria" w:hAnsi="Cambria" w:cs="Calibri"/>
          <w:sz w:val="23"/>
          <w:szCs w:val="23"/>
        </w:rPr>
        <w:t>honor</w:t>
      </w:r>
      <w:r w:rsidR="004F52FF">
        <w:rPr>
          <w:rFonts w:ascii="Cambria" w:hAnsi="Cambria" w:cs="Calibri"/>
          <w:sz w:val="23"/>
          <w:szCs w:val="23"/>
        </w:rPr>
        <w:t xml:space="preserve"> </w:t>
      </w:r>
      <w:r>
        <w:rPr>
          <w:rFonts w:ascii="Cambria" w:hAnsi="Cambria" w:cs="Calibri"/>
          <w:sz w:val="23"/>
          <w:szCs w:val="23"/>
        </w:rPr>
        <w:t>the outstanding productions, </w:t>
      </w:r>
      <w:r>
        <w:rPr>
          <w:rFonts w:ascii="Cambria" w:hAnsi="Cambria" w:cs="Calibri"/>
          <w:color w:val="080203"/>
          <w:sz w:val="23"/>
          <w:szCs w:val="23"/>
        </w:rPr>
        <w:t>directors, designers, and performers whose work audiences have seen on Greater Boston stages throughout the season.  </w:t>
      </w:r>
    </w:p>
    <w:p w14:paraId="6E025A31" w14:textId="77777777" w:rsidR="00886ADA" w:rsidRDefault="00886ADA" w:rsidP="00886ADA">
      <w:pPr>
        <w:rPr>
          <w:rFonts w:ascii="Calibri" w:hAnsi="Calibri" w:cs="Calibri"/>
        </w:rPr>
      </w:pPr>
    </w:p>
    <w:p w14:paraId="0DC130CA" w14:textId="3E68FB32" w:rsidR="0000390A" w:rsidRPr="00184378" w:rsidRDefault="0000390A" w:rsidP="0000390A">
      <w:pPr>
        <w:pStyle w:val="Heading2"/>
        <w:ind w:left="0"/>
        <w:rPr>
          <w:rFonts w:ascii="Cambria" w:hAnsi="Cambria"/>
          <w:color w:val="080203"/>
          <w:sz w:val="23"/>
          <w:szCs w:val="23"/>
        </w:rPr>
      </w:pPr>
      <w:r w:rsidRPr="00184378">
        <w:rPr>
          <w:rFonts w:ascii="Cambria" w:hAnsi="Cambria"/>
          <w:color w:val="080203"/>
          <w:sz w:val="23"/>
          <w:szCs w:val="23"/>
        </w:rPr>
        <w:t xml:space="preserve">The </w:t>
      </w:r>
      <w:r w:rsidRPr="00184378">
        <w:rPr>
          <w:rFonts w:ascii="Cambria" w:hAnsi="Cambria"/>
          <w:b/>
          <w:color w:val="080203"/>
          <w:sz w:val="23"/>
          <w:szCs w:val="23"/>
        </w:rPr>
        <w:t>Elliot Norton Awards</w:t>
      </w:r>
      <w:r w:rsidRPr="00184378">
        <w:rPr>
          <w:rFonts w:ascii="Cambria" w:hAnsi="Cambria"/>
          <w:color w:val="080203"/>
          <w:sz w:val="23"/>
          <w:szCs w:val="23"/>
        </w:rPr>
        <w:t xml:space="preserve"> are named for the eminent Boston theater critic</w:t>
      </w:r>
      <w:r w:rsidRPr="00184378">
        <w:rPr>
          <w:rFonts w:ascii="Cambria" w:hAnsi="Cambria"/>
          <w:color w:val="080203"/>
          <w:spacing w:val="1"/>
          <w:sz w:val="23"/>
          <w:szCs w:val="23"/>
        </w:rPr>
        <w:t xml:space="preserve"> </w:t>
      </w:r>
      <w:r w:rsidRPr="00184378">
        <w:rPr>
          <w:rFonts w:ascii="Cambria" w:hAnsi="Cambria"/>
          <w:color w:val="080203"/>
          <w:sz w:val="23"/>
          <w:szCs w:val="23"/>
        </w:rPr>
        <w:t>Elliot Norton, who remained an active supporter of drama, both locally and nationally, until his death in 2003 at t</w:t>
      </w:r>
      <w:r w:rsidR="00F95D8A" w:rsidRPr="00184378">
        <w:rPr>
          <w:rFonts w:ascii="Cambria" w:hAnsi="Cambria"/>
          <w:color w:val="080203"/>
          <w:sz w:val="23"/>
          <w:szCs w:val="23"/>
        </w:rPr>
        <w:t>he age of 100. The Boston theate</w:t>
      </w:r>
      <w:r w:rsidR="00EC6FB7" w:rsidRPr="00184378">
        <w:rPr>
          <w:rFonts w:ascii="Cambria" w:hAnsi="Cambria"/>
          <w:color w:val="080203"/>
          <w:sz w:val="23"/>
          <w:szCs w:val="23"/>
        </w:rPr>
        <w:t>r</w:t>
      </w:r>
      <w:r w:rsidRPr="00184378">
        <w:rPr>
          <w:rFonts w:ascii="Cambria" w:hAnsi="Cambria"/>
          <w:color w:val="080203"/>
          <w:w w:val="99"/>
          <w:sz w:val="23"/>
          <w:szCs w:val="23"/>
        </w:rPr>
        <w:t xml:space="preserve"> </w:t>
      </w:r>
      <w:r w:rsidRPr="00184378">
        <w:rPr>
          <w:rFonts w:ascii="Cambria" w:hAnsi="Cambria"/>
          <w:color w:val="080203"/>
          <w:sz w:val="23"/>
          <w:szCs w:val="23"/>
        </w:rPr>
        <w:t xml:space="preserve">community carries on his legacy and can be proud of its </w:t>
      </w:r>
      <w:r w:rsidR="00886ADA">
        <w:rPr>
          <w:rFonts w:ascii="Cambria" w:hAnsi="Cambria"/>
          <w:color w:val="080203"/>
          <w:sz w:val="23"/>
          <w:szCs w:val="23"/>
        </w:rPr>
        <w:t>relentless growth as the arts continue struggling to survive.</w:t>
      </w:r>
    </w:p>
    <w:p w14:paraId="4B0B539D" w14:textId="77777777" w:rsidR="0000390A" w:rsidRPr="00184378" w:rsidRDefault="0000390A" w:rsidP="0000390A">
      <w:pPr>
        <w:pStyle w:val="Heading2"/>
        <w:ind w:left="0"/>
        <w:rPr>
          <w:rFonts w:ascii="Cambria" w:hAnsi="Cambria"/>
          <w:color w:val="080203"/>
          <w:sz w:val="23"/>
          <w:szCs w:val="23"/>
        </w:rPr>
      </w:pPr>
    </w:p>
    <w:p w14:paraId="05A9936E" w14:textId="4691F817" w:rsidR="00D32F02" w:rsidRPr="00184378" w:rsidRDefault="0000390A" w:rsidP="00D32F02">
      <w:pPr>
        <w:rPr>
          <w:rFonts w:ascii="Cambria" w:hAnsi="Cambria"/>
          <w:b/>
          <w:bCs/>
          <w:color w:val="080203"/>
          <w:sz w:val="23"/>
          <w:szCs w:val="23"/>
        </w:rPr>
      </w:pPr>
      <w:r w:rsidRPr="00184378">
        <w:rPr>
          <w:rFonts w:ascii="Cambria" w:hAnsi="Cambria"/>
          <w:sz w:val="23"/>
          <w:szCs w:val="23"/>
        </w:rPr>
        <w:t xml:space="preserve">Special </w:t>
      </w:r>
      <w:r w:rsidRPr="00184378">
        <w:rPr>
          <w:rFonts w:ascii="Cambria" w:eastAsia="Times New Roman" w:hAnsi="Cambria"/>
          <w:color w:val="080203"/>
          <w:sz w:val="23"/>
          <w:szCs w:val="23"/>
        </w:rPr>
        <w:t>and honored guests at the awards in past years comprise</w:t>
      </w:r>
      <w:r w:rsidRPr="00184378">
        <w:rPr>
          <w:rFonts w:ascii="Cambria" w:hAnsi="Cambria"/>
          <w:color w:val="080203"/>
          <w:sz w:val="23"/>
          <w:szCs w:val="23"/>
        </w:rPr>
        <w:t xml:space="preserve"> a Who’s Who of distinguished </w:t>
      </w:r>
      <w:r w:rsidR="00B00F2A" w:rsidRPr="00184378">
        <w:rPr>
          <w:rFonts w:ascii="Cambria" w:hAnsi="Cambria"/>
          <w:color w:val="080203"/>
          <w:sz w:val="23"/>
          <w:szCs w:val="23"/>
        </w:rPr>
        <w:t>artists whose</w:t>
      </w:r>
      <w:r w:rsidR="00E044AF" w:rsidRPr="00184378">
        <w:rPr>
          <w:rFonts w:ascii="Cambria" w:hAnsi="Cambria"/>
          <w:color w:val="080203"/>
          <w:sz w:val="23"/>
          <w:szCs w:val="23"/>
        </w:rPr>
        <w:t xml:space="preserve"> work has appeared </w:t>
      </w:r>
      <w:r w:rsidR="00F163C8" w:rsidRPr="00184378">
        <w:rPr>
          <w:rFonts w:ascii="Cambria" w:hAnsi="Cambria"/>
          <w:color w:val="080203"/>
          <w:sz w:val="23"/>
          <w:szCs w:val="23"/>
        </w:rPr>
        <w:t xml:space="preserve">on Boston’s stages, </w:t>
      </w:r>
      <w:r w:rsidRPr="00184378">
        <w:rPr>
          <w:rFonts w:ascii="Cambria" w:hAnsi="Cambria"/>
          <w:color w:val="080203"/>
          <w:sz w:val="23"/>
          <w:szCs w:val="23"/>
        </w:rPr>
        <w:t>including:</w:t>
      </w:r>
      <w:r w:rsidR="00D32F02" w:rsidRPr="00184378">
        <w:rPr>
          <w:rFonts w:ascii="Cambria" w:hAnsi="Cambria"/>
          <w:color w:val="080203"/>
          <w:sz w:val="23"/>
          <w:szCs w:val="23"/>
        </w:rPr>
        <w:t xml:space="preserve"> </w:t>
      </w:r>
      <w:r w:rsidR="00D32F02" w:rsidRPr="00184378">
        <w:rPr>
          <w:rFonts w:ascii="Cambria" w:hAnsi="Cambria"/>
          <w:b/>
          <w:bCs/>
          <w:color w:val="080203"/>
          <w:sz w:val="23"/>
          <w:szCs w:val="23"/>
        </w:rPr>
        <w:t>Al Pacino, Chita Rivera, Olympia Dukakis, Fay</w:t>
      </w:r>
      <w:r w:rsidR="00EC6FB7" w:rsidRPr="00184378">
        <w:rPr>
          <w:rFonts w:ascii="Cambria" w:hAnsi="Cambria"/>
          <w:b/>
          <w:bCs/>
          <w:color w:val="080203"/>
          <w:sz w:val="23"/>
          <w:szCs w:val="23"/>
        </w:rPr>
        <w:t>e</w:t>
      </w:r>
      <w:r w:rsidR="00D32F02" w:rsidRPr="00184378">
        <w:rPr>
          <w:rFonts w:ascii="Cambria" w:hAnsi="Cambria"/>
          <w:b/>
          <w:bCs/>
          <w:color w:val="080203"/>
          <w:sz w:val="23"/>
          <w:szCs w:val="23"/>
        </w:rPr>
        <w:t xml:space="preserve"> Dunaway, August Wilson, Melinda Lopez, Randy Rainbow, Cherry Jones, Lea DeLaria, Tommy Tune,</w:t>
      </w:r>
      <w:r w:rsidR="00D32F02" w:rsidRPr="00184378">
        <w:rPr>
          <w:rFonts w:ascii="Cambria" w:hAnsi="Cambria"/>
          <w:b/>
          <w:bCs/>
          <w:color w:val="080203"/>
          <w:spacing w:val="-1"/>
          <w:sz w:val="23"/>
          <w:szCs w:val="23"/>
        </w:rPr>
        <w:t xml:space="preserve"> </w:t>
      </w:r>
      <w:r w:rsidR="00D32F02" w:rsidRPr="00184378">
        <w:rPr>
          <w:rFonts w:ascii="Cambria" w:hAnsi="Cambria"/>
          <w:b/>
          <w:bCs/>
          <w:color w:val="080203"/>
          <w:sz w:val="23"/>
          <w:szCs w:val="23"/>
        </w:rPr>
        <w:t>Edward Albee, Brian Denneh</w:t>
      </w:r>
      <w:r w:rsidR="006809A5" w:rsidRPr="00184378">
        <w:rPr>
          <w:rFonts w:ascii="Cambria" w:hAnsi="Cambria"/>
          <w:b/>
          <w:bCs/>
          <w:color w:val="080203"/>
          <w:sz w:val="23"/>
          <w:szCs w:val="23"/>
        </w:rPr>
        <w:t>y</w:t>
      </w:r>
      <w:r w:rsidR="00D32F02" w:rsidRPr="00184378">
        <w:rPr>
          <w:rFonts w:ascii="Cambria" w:hAnsi="Cambria"/>
          <w:b/>
          <w:bCs/>
          <w:color w:val="080203"/>
          <w:sz w:val="23"/>
          <w:szCs w:val="23"/>
        </w:rPr>
        <w:t>, Julie Harris, Sir Ian McKellen,</w:t>
      </w:r>
      <w:r w:rsidR="00D32F02" w:rsidRPr="00184378">
        <w:rPr>
          <w:rFonts w:ascii="Cambria" w:hAnsi="Cambria"/>
          <w:b/>
          <w:bCs/>
          <w:color w:val="080203"/>
          <w:spacing w:val="-1"/>
          <w:sz w:val="23"/>
          <w:szCs w:val="23"/>
        </w:rPr>
        <w:t xml:space="preserve"> </w:t>
      </w:r>
      <w:r w:rsidR="00D32F02" w:rsidRPr="00184378">
        <w:rPr>
          <w:rFonts w:ascii="Cambria" w:hAnsi="Cambria"/>
          <w:b/>
          <w:bCs/>
          <w:color w:val="080203"/>
          <w:sz w:val="23"/>
          <w:szCs w:val="23"/>
        </w:rPr>
        <w:t>Lynn</w:t>
      </w:r>
      <w:r w:rsidR="00D32F02" w:rsidRPr="00184378">
        <w:rPr>
          <w:rFonts w:ascii="Cambria" w:hAnsi="Cambria"/>
          <w:b/>
          <w:bCs/>
          <w:color w:val="080203"/>
          <w:w w:val="99"/>
          <w:sz w:val="23"/>
          <w:szCs w:val="23"/>
        </w:rPr>
        <w:t xml:space="preserve"> </w:t>
      </w:r>
      <w:r w:rsidR="00D32F02" w:rsidRPr="00184378">
        <w:rPr>
          <w:rFonts w:ascii="Cambria" w:hAnsi="Cambria"/>
          <w:b/>
          <w:bCs/>
          <w:color w:val="080203"/>
          <w:sz w:val="23"/>
          <w:szCs w:val="23"/>
        </w:rPr>
        <w:t>Redgrave, and Jason</w:t>
      </w:r>
      <w:r w:rsidR="00D32F02" w:rsidRPr="00184378">
        <w:rPr>
          <w:rFonts w:ascii="Cambria" w:hAnsi="Cambria"/>
          <w:b/>
          <w:bCs/>
          <w:color w:val="080203"/>
          <w:spacing w:val="-7"/>
          <w:sz w:val="23"/>
          <w:szCs w:val="23"/>
        </w:rPr>
        <w:t xml:space="preserve"> </w:t>
      </w:r>
      <w:r w:rsidR="00D32F02" w:rsidRPr="00184378">
        <w:rPr>
          <w:rFonts w:ascii="Cambria" w:hAnsi="Cambria"/>
          <w:b/>
          <w:bCs/>
          <w:color w:val="080203"/>
          <w:sz w:val="23"/>
          <w:szCs w:val="23"/>
        </w:rPr>
        <w:t>Robards Jr.</w:t>
      </w:r>
    </w:p>
    <w:p w14:paraId="577403BE" w14:textId="77777777" w:rsidR="00BF237E" w:rsidRPr="00184378" w:rsidRDefault="00BF237E" w:rsidP="00D32F02">
      <w:pPr>
        <w:rPr>
          <w:rFonts w:ascii="Cambria" w:hAnsi="Cambria"/>
          <w:color w:val="080203"/>
          <w:sz w:val="23"/>
          <w:szCs w:val="23"/>
        </w:rPr>
      </w:pPr>
    </w:p>
    <w:p w14:paraId="6D494182" w14:textId="099CA78F" w:rsidR="002B4DB1" w:rsidRPr="002B4DB1" w:rsidRDefault="00BF237E" w:rsidP="002B4DB1">
      <w:pPr>
        <w:widowControl/>
        <w:rPr>
          <w:rFonts w:asciiTheme="majorHAnsi" w:hAnsiTheme="majorHAnsi"/>
          <w:sz w:val="23"/>
          <w:szCs w:val="23"/>
        </w:rPr>
      </w:pPr>
      <w:bookmarkStart w:id="0" w:name="_Hlk163559273"/>
      <w:r w:rsidRPr="00184378">
        <w:rPr>
          <w:rFonts w:ascii="Cambria" w:hAnsi="Cambria"/>
          <w:sz w:val="23"/>
          <w:szCs w:val="23"/>
        </w:rPr>
        <w:t xml:space="preserve">This year’s recipient of the Elliot Norton Prize for Sustained Excellence is </w:t>
      </w:r>
      <w:r w:rsidR="001F656B" w:rsidRPr="00F608F8">
        <w:rPr>
          <w:rFonts w:asciiTheme="majorHAnsi" w:hAnsiTheme="majorHAnsi"/>
          <w:sz w:val="23"/>
          <w:szCs w:val="23"/>
        </w:rPr>
        <w:t>Janie E. Howlan</w:t>
      </w:r>
      <w:r w:rsidR="001F656B">
        <w:rPr>
          <w:rFonts w:asciiTheme="majorHAnsi" w:hAnsiTheme="majorHAnsi"/>
          <w:sz w:val="23"/>
          <w:szCs w:val="23"/>
        </w:rPr>
        <w:t xml:space="preserve">d, scenic designer. </w:t>
      </w:r>
      <w:r w:rsidR="001F656B" w:rsidRPr="002B4DB1">
        <w:rPr>
          <w:rFonts w:asciiTheme="majorHAnsi" w:hAnsiTheme="majorHAnsi"/>
          <w:sz w:val="23"/>
          <w:szCs w:val="23"/>
        </w:rPr>
        <w:t>Janie has been designing scenery for 30 years, since receiving her MFA from Brandeis University. She is making her Trinity Repertory Company debut in May with “La Cage aux Folles.” Her work was seen in London this past fall with a remount of “Operation Epsilon” at Southwark Playhouse. Regional productions include: “Mermaid Hour,” </w:t>
      </w:r>
      <w:proofErr w:type="spellStart"/>
      <w:r w:rsidR="001F656B" w:rsidRPr="002B4DB1">
        <w:rPr>
          <w:rFonts w:asciiTheme="majorHAnsi" w:hAnsiTheme="majorHAnsi"/>
          <w:sz w:val="23"/>
          <w:szCs w:val="23"/>
        </w:rPr>
        <w:t>Moonbox</w:t>
      </w:r>
      <w:proofErr w:type="spellEnd"/>
      <w:r w:rsidR="001F656B" w:rsidRPr="002B4DB1">
        <w:rPr>
          <w:rFonts w:asciiTheme="majorHAnsi" w:hAnsiTheme="majorHAnsi"/>
          <w:sz w:val="23"/>
          <w:szCs w:val="23"/>
        </w:rPr>
        <w:t xml:space="preserve"> Productions; “Cost of Living,” </w:t>
      </w:r>
      <w:proofErr w:type="spellStart"/>
      <w:r w:rsidR="001F656B" w:rsidRPr="002B4DB1">
        <w:rPr>
          <w:rFonts w:asciiTheme="majorHAnsi" w:hAnsiTheme="majorHAnsi"/>
          <w:sz w:val="23"/>
          <w:szCs w:val="23"/>
        </w:rPr>
        <w:t>Speak</w:t>
      </w:r>
      <w:r w:rsidR="00396371">
        <w:rPr>
          <w:rFonts w:asciiTheme="majorHAnsi" w:hAnsiTheme="majorHAnsi"/>
          <w:sz w:val="23"/>
          <w:szCs w:val="23"/>
        </w:rPr>
        <w:t>E</w:t>
      </w:r>
      <w:r w:rsidR="001F656B" w:rsidRPr="002B4DB1">
        <w:rPr>
          <w:rFonts w:asciiTheme="majorHAnsi" w:hAnsiTheme="majorHAnsi"/>
          <w:sz w:val="23"/>
          <w:szCs w:val="23"/>
        </w:rPr>
        <w:t>asy</w:t>
      </w:r>
      <w:proofErr w:type="spellEnd"/>
      <w:r w:rsidR="001F656B" w:rsidRPr="002B4DB1">
        <w:rPr>
          <w:rFonts w:asciiTheme="majorHAnsi" w:hAnsiTheme="majorHAnsi"/>
          <w:sz w:val="23"/>
          <w:szCs w:val="23"/>
        </w:rPr>
        <w:t xml:space="preserve"> Stage; “The Minutes,” Umbrella Stage; “Thirst</w:t>
      </w:r>
      <w:r w:rsidR="001F656B" w:rsidRPr="002B4DB1">
        <w:rPr>
          <w:rFonts w:asciiTheme="majorHAnsi" w:hAnsiTheme="majorHAnsi"/>
          <w:i/>
          <w:iCs/>
          <w:sz w:val="23"/>
          <w:szCs w:val="23"/>
        </w:rPr>
        <w:t>,”</w:t>
      </w:r>
      <w:r w:rsidR="001F656B" w:rsidRPr="002B4DB1">
        <w:rPr>
          <w:rFonts w:asciiTheme="majorHAnsi" w:hAnsiTheme="majorHAnsi"/>
          <w:sz w:val="23"/>
          <w:szCs w:val="23"/>
        </w:rPr>
        <w:t> Lyric Stage; “Machine Learning,” Central Square Theater; “Urban Nutcracker</w:t>
      </w:r>
      <w:r w:rsidR="001F656B" w:rsidRPr="002B4DB1">
        <w:rPr>
          <w:rFonts w:asciiTheme="majorHAnsi" w:hAnsiTheme="majorHAnsi"/>
          <w:i/>
          <w:iCs/>
          <w:sz w:val="23"/>
          <w:szCs w:val="23"/>
        </w:rPr>
        <w:t>,”</w:t>
      </w:r>
      <w:r w:rsidR="001F656B" w:rsidRPr="002B4DB1">
        <w:rPr>
          <w:rFonts w:asciiTheme="majorHAnsi" w:hAnsiTheme="majorHAnsi"/>
          <w:sz w:val="23"/>
          <w:szCs w:val="23"/>
        </w:rPr>
        <w:t> City Ballet of Boston</w:t>
      </w:r>
      <w:r w:rsidR="001F656B" w:rsidRPr="002B4DB1">
        <w:rPr>
          <w:rFonts w:asciiTheme="majorHAnsi" w:hAnsiTheme="majorHAnsi"/>
          <w:i/>
          <w:iCs/>
          <w:sz w:val="23"/>
          <w:szCs w:val="23"/>
        </w:rPr>
        <w:t xml:space="preserve">. </w:t>
      </w:r>
      <w:r w:rsidR="001F656B" w:rsidRPr="002B4DB1">
        <w:rPr>
          <w:rFonts w:asciiTheme="majorHAnsi" w:hAnsiTheme="majorHAnsi"/>
          <w:sz w:val="23"/>
          <w:szCs w:val="23"/>
        </w:rPr>
        <w:t xml:space="preserve">Her sets have been </w:t>
      </w:r>
      <w:r w:rsidR="002B4DB1" w:rsidRPr="002B4DB1">
        <w:rPr>
          <w:rFonts w:asciiTheme="majorHAnsi" w:hAnsiTheme="majorHAnsi"/>
          <w:sz w:val="23"/>
          <w:szCs w:val="23"/>
        </w:rPr>
        <w:t>s</w:t>
      </w:r>
      <w:r w:rsidR="001F656B" w:rsidRPr="002B4DB1">
        <w:rPr>
          <w:rFonts w:asciiTheme="majorHAnsi" w:hAnsiTheme="majorHAnsi"/>
          <w:sz w:val="23"/>
          <w:szCs w:val="23"/>
        </w:rPr>
        <w:t>een at the NYC Dance Alliance, </w:t>
      </w:r>
      <w:proofErr w:type="spellStart"/>
      <w:r w:rsidR="001F656B" w:rsidRPr="002B4DB1">
        <w:rPr>
          <w:rFonts w:asciiTheme="majorHAnsi" w:hAnsiTheme="majorHAnsi"/>
          <w:sz w:val="23"/>
          <w:szCs w:val="23"/>
        </w:rPr>
        <w:t>InterAct</w:t>
      </w:r>
      <w:proofErr w:type="spellEnd"/>
      <w:r w:rsidR="001F656B" w:rsidRPr="002B4DB1">
        <w:rPr>
          <w:rFonts w:asciiTheme="majorHAnsi" w:hAnsiTheme="majorHAnsi"/>
          <w:sz w:val="23"/>
          <w:szCs w:val="23"/>
        </w:rPr>
        <w:t xml:space="preserve"> Theatre (PA), Berkshire Opera Festival, Willamette University (OR), Wheelock Family Theatre, New Repertory Theatre,</w:t>
      </w:r>
      <w:r w:rsidR="001F656B" w:rsidRPr="002B4DB1">
        <w:rPr>
          <w:rFonts w:asciiTheme="majorHAnsi" w:hAnsiTheme="majorHAnsi"/>
          <w:b/>
          <w:bCs/>
          <w:sz w:val="23"/>
          <w:szCs w:val="23"/>
        </w:rPr>
        <w:t> </w:t>
      </w:r>
      <w:r w:rsidR="001F656B" w:rsidRPr="002B4DB1">
        <w:rPr>
          <w:rFonts w:asciiTheme="majorHAnsi" w:hAnsiTheme="majorHAnsi"/>
          <w:sz w:val="23"/>
          <w:szCs w:val="23"/>
        </w:rPr>
        <w:t>Reagle Music Theatre, Actors’ Shakespeare Project, Odyssey Opera, Weston Playhouse (VT), Boston Conservatory, New England Conservatory, Company</w:t>
      </w:r>
      <w:r w:rsidR="00397131" w:rsidRPr="002B4DB1">
        <w:rPr>
          <w:rFonts w:asciiTheme="majorHAnsi" w:hAnsiTheme="majorHAnsi"/>
          <w:sz w:val="23"/>
          <w:szCs w:val="23"/>
        </w:rPr>
        <w:t xml:space="preserve"> One Theatre, Merrimack Repertory Theatre and Gloucester Stage Company.</w:t>
      </w:r>
      <w:r w:rsidR="00397131" w:rsidRPr="002B4DB1">
        <w:rPr>
          <w:rFonts w:asciiTheme="majorHAnsi" w:hAnsiTheme="majorHAnsi"/>
          <w:b/>
          <w:bCs/>
          <w:sz w:val="23"/>
          <w:szCs w:val="23"/>
        </w:rPr>
        <w:t> </w:t>
      </w:r>
      <w:r w:rsidR="00397131" w:rsidRPr="002B4DB1">
        <w:rPr>
          <w:rFonts w:asciiTheme="majorHAnsi" w:hAnsiTheme="majorHAnsi"/>
          <w:sz w:val="23"/>
          <w:szCs w:val="23"/>
        </w:rPr>
        <w:t xml:space="preserve">A favorite collaboration has been with Sally Taylor and </w:t>
      </w:r>
      <w:proofErr w:type="spellStart"/>
      <w:r w:rsidR="00397131" w:rsidRPr="002B4DB1">
        <w:rPr>
          <w:rFonts w:asciiTheme="majorHAnsi" w:hAnsiTheme="majorHAnsi"/>
          <w:sz w:val="23"/>
          <w:szCs w:val="23"/>
        </w:rPr>
        <w:t>C</w:t>
      </w:r>
      <w:r w:rsidR="0054015B">
        <w:rPr>
          <w:rFonts w:asciiTheme="majorHAnsi" w:hAnsiTheme="majorHAnsi"/>
          <w:sz w:val="23"/>
          <w:szCs w:val="23"/>
        </w:rPr>
        <w:t>onsenses</w:t>
      </w:r>
      <w:proofErr w:type="spellEnd"/>
      <w:r w:rsidR="00397131" w:rsidRPr="002B4DB1">
        <w:rPr>
          <w:rFonts w:asciiTheme="majorHAnsi" w:hAnsiTheme="majorHAnsi"/>
          <w:sz w:val="23"/>
          <w:szCs w:val="23"/>
        </w:rPr>
        <w:t xml:space="preserve"> – an artistic game of telephone that exhibited on Martha’s Vineyard, at Wellesley College, and at Mass MOCA. In 2023, Janie had the honor of painting a cow named “Great Moo-</w:t>
      </w:r>
      <w:proofErr w:type="spellStart"/>
      <w:r w:rsidR="00397131" w:rsidRPr="002B4DB1">
        <w:rPr>
          <w:rFonts w:asciiTheme="majorHAnsi" w:hAnsiTheme="majorHAnsi"/>
          <w:sz w:val="23"/>
          <w:szCs w:val="23"/>
        </w:rPr>
        <w:t>sterpieces</w:t>
      </w:r>
      <w:proofErr w:type="spellEnd"/>
      <w:r w:rsidR="00397131" w:rsidRPr="002B4DB1">
        <w:rPr>
          <w:rFonts w:asciiTheme="majorHAnsi" w:hAnsiTheme="majorHAnsi"/>
          <w:sz w:val="23"/>
          <w:szCs w:val="23"/>
        </w:rPr>
        <w:t>” for Dana</w:t>
      </w:r>
      <w:r w:rsidR="00E340F4">
        <w:rPr>
          <w:rFonts w:asciiTheme="majorHAnsi" w:hAnsiTheme="majorHAnsi"/>
          <w:sz w:val="23"/>
          <w:szCs w:val="23"/>
        </w:rPr>
        <w:t>-</w:t>
      </w:r>
      <w:r w:rsidR="00397131" w:rsidRPr="002B4DB1">
        <w:rPr>
          <w:rFonts w:asciiTheme="majorHAnsi" w:hAnsiTheme="majorHAnsi"/>
          <w:sz w:val="23"/>
          <w:szCs w:val="23"/>
        </w:rPr>
        <w:t>Farber</w:t>
      </w:r>
      <w:r w:rsidR="0054015B">
        <w:rPr>
          <w:rFonts w:asciiTheme="majorHAnsi" w:hAnsiTheme="majorHAnsi"/>
          <w:sz w:val="23"/>
          <w:szCs w:val="23"/>
        </w:rPr>
        <w:t xml:space="preserve"> Cancer Institute</w:t>
      </w:r>
      <w:r w:rsidR="00397131" w:rsidRPr="002B4DB1">
        <w:rPr>
          <w:rFonts w:asciiTheme="majorHAnsi" w:hAnsiTheme="majorHAnsi"/>
          <w:sz w:val="23"/>
          <w:szCs w:val="23"/>
        </w:rPr>
        <w:t>’s cow parade.</w:t>
      </w:r>
      <w:r w:rsidR="00397131" w:rsidRPr="002B4DB1">
        <w:rPr>
          <w:rFonts w:asciiTheme="majorHAnsi" w:hAnsiTheme="majorHAnsi"/>
          <w:b/>
          <w:bCs/>
          <w:sz w:val="23"/>
          <w:szCs w:val="23"/>
        </w:rPr>
        <w:t> </w:t>
      </w:r>
      <w:r w:rsidR="00397131" w:rsidRPr="002B4DB1">
        <w:rPr>
          <w:rFonts w:asciiTheme="majorHAnsi" w:hAnsiTheme="majorHAnsi"/>
          <w:sz w:val="23"/>
          <w:szCs w:val="23"/>
        </w:rPr>
        <w:t xml:space="preserve">In 1995, with partner Ben Williams, she opened </w:t>
      </w:r>
      <w:proofErr w:type="spellStart"/>
      <w:r w:rsidR="00397131" w:rsidRPr="002B4DB1">
        <w:rPr>
          <w:rFonts w:asciiTheme="majorHAnsi" w:hAnsiTheme="majorHAnsi"/>
          <w:sz w:val="23"/>
          <w:szCs w:val="23"/>
        </w:rPr>
        <w:t>Cyco</w:t>
      </w:r>
      <w:proofErr w:type="spellEnd"/>
      <w:r w:rsidR="00397131" w:rsidRPr="002B4DB1">
        <w:rPr>
          <w:rFonts w:asciiTheme="majorHAnsi" w:hAnsiTheme="majorHAnsi"/>
          <w:sz w:val="23"/>
          <w:szCs w:val="23"/>
        </w:rPr>
        <w:t xml:space="preserve"> Scenic, a design/build/ scene shop creating scenery for theater, </w:t>
      </w:r>
      <w:proofErr w:type="gramStart"/>
      <w:r w:rsidR="00397131" w:rsidRPr="002B4DB1">
        <w:rPr>
          <w:rFonts w:asciiTheme="majorHAnsi" w:hAnsiTheme="majorHAnsi"/>
          <w:sz w:val="23"/>
          <w:szCs w:val="23"/>
        </w:rPr>
        <w:t>opera</w:t>
      </w:r>
      <w:proofErr w:type="gramEnd"/>
      <w:r w:rsidR="00397131" w:rsidRPr="002B4DB1">
        <w:rPr>
          <w:rFonts w:asciiTheme="majorHAnsi" w:hAnsiTheme="majorHAnsi"/>
          <w:sz w:val="23"/>
          <w:szCs w:val="23"/>
        </w:rPr>
        <w:t xml:space="preserve"> and corporate events. She has received four Elliot Norton Awards </w:t>
      </w:r>
      <w:r w:rsidR="002B4DB1" w:rsidRPr="002B4DB1">
        <w:rPr>
          <w:rFonts w:asciiTheme="majorHAnsi" w:hAnsiTheme="majorHAnsi"/>
          <w:sz w:val="23"/>
          <w:szCs w:val="23"/>
        </w:rPr>
        <w:t xml:space="preserve">for Outstanding Design and four IRNE Design Awards. Janie has taught at Wellesley College, Northeastern University, Emerson College, Bridgewater State University and Worcester State and plans to return as a guest </w:t>
      </w:r>
      <w:proofErr w:type="gramStart"/>
      <w:r w:rsidR="002B4DB1" w:rsidRPr="002B4DB1">
        <w:rPr>
          <w:rFonts w:asciiTheme="majorHAnsi" w:hAnsiTheme="majorHAnsi"/>
          <w:sz w:val="23"/>
          <w:szCs w:val="23"/>
        </w:rPr>
        <w:t>to  Willamette</w:t>
      </w:r>
      <w:proofErr w:type="gramEnd"/>
      <w:r w:rsidR="002B4DB1" w:rsidRPr="002B4DB1">
        <w:rPr>
          <w:rFonts w:asciiTheme="majorHAnsi" w:hAnsiTheme="majorHAnsi"/>
          <w:sz w:val="23"/>
          <w:szCs w:val="23"/>
        </w:rPr>
        <w:t xml:space="preserve"> University. She is the founder of Prop Co-Op, with thanks to </w:t>
      </w:r>
      <w:proofErr w:type="spellStart"/>
      <w:r w:rsidR="002B4DB1" w:rsidRPr="002B4DB1">
        <w:rPr>
          <w:rFonts w:asciiTheme="majorHAnsi" w:hAnsiTheme="majorHAnsi"/>
          <w:sz w:val="23"/>
          <w:szCs w:val="23"/>
        </w:rPr>
        <w:t>StageSource</w:t>
      </w:r>
      <w:proofErr w:type="spellEnd"/>
      <w:r w:rsidR="002B4DB1" w:rsidRPr="002B4DB1">
        <w:rPr>
          <w:rFonts w:asciiTheme="majorHAnsi" w:hAnsiTheme="majorHAnsi"/>
          <w:sz w:val="23"/>
          <w:szCs w:val="23"/>
        </w:rPr>
        <w:t xml:space="preserve"> and </w:t>
      </w:r>
      <w:proofErr w:type="spellStart"/>
      <w:r w:rsidR="002B4DB1" w:rsidRPr="002B4DB1">
        <w:rPr>
          <w:rFonts w:asciiTheme="majorHAnsi" w:hAnsiTheme="majorHAnsi"/>
          <w:sz w:val="23"/>
          <w:szCs w:val="23"/>
        </w:rPr>
        <w:t>Speak</w:t>
      </w:r>
      <w:r w:rsidR="00396371">
        <w:rPr>
          <w:rFonts w:asciiTheme="majorHAnsi" w:hAnsiTheme="majorHAnsi"/>
          <w:sz w:val="23"/>
          <w:szCs w:val="23"/>
        </w:rPr>
        <w:t>E</w:t>
      </w:r>
      <w:r w:rsidR="002B4DB1" w:rsidRPr="002B4DB1">
        <w:rPr>
          <w:rFonts w:asciiTheme="majorHAnsi" w:hAnsiTheme="majorHAnsi"/>
          <w:sz w:val="23"/>
          <w:szCs w:val="23"/>
        </w:rPr>
        <w:t>asy</w:t>
      </w:r>
      <w:proofErr w:type="spellEnd"/>
      <w:r w:rsidR="002B4DB1" w:rsidRPr="002B4DB1">
        <w:rPr>
          <w:rFonts w:asciiTheme="majorHAnsi" w:hAnsiTheme="majorHAnsi"/>
          <w:sz w:val="23"/>
          <w:szCs w:val="23"/>
        </w:rPr>
        <w:t xml:space="preserve"> Stage Company. She is a member of United Scenic Artists local 829.</w:t>
      </w:r>
    </w:p>
    <w:bookmarkEnd w:id="0"/>
    <w:p w14:paraId="27BEC78A" w14:textId="77777777" w:rsidR="002B4DB1" w:rsidRDefault="002B4DB1" w:rsidP="00397131">
      <w:pPr>
        <w:widowControl/>
        <w:rPr>
          <w:rFonts w:asciiTheme="majorHAnsi" w:hAnsiTheme="majorHAnsi"/>
          <w:sz w:val="23"/>
          <w:szCs w:val="23"/>
          <w:highlight w:val="yellow"/>
        </w:rPr>
      </w:pPr>
    </w:p>
    <w:p w14:paraId="4E871604" w14:textId="54BCF212" w:rsidR="00E411FA" w:rsidRPr="003F7324" w:rsidRDefault="00E411FA" w:rsidP="003F7324">
      <w:pPr>
        <w:rPr>
          <w:rFonts w:asciiTheme="majorHAnsi" w:eastAsia="Times New Roman" w:hAnsiTheme="majorHAnsi"/>
          <w:sz w:val="23"/>
          <w:szCs w:val="23"/>
        </w:rPr>
      </w:pPr>
      <w:r w:rsidRPr="00416ED4">
        <w:rPr>
          <w:rFonts w:asciiTheme="majorHAnsi" w:hAnsiTheme="majorHAnsi" w:cs="Arial"/>
          <w:bCs/>
          <w:sz w:val="23"/>
          <w:szCs w:val="23"/>
        </w:rPr>
        <w:t>Tickets</w:t>
      </w:r>
      <w:r w:rsidR="00416ED4">
        <w:rPr>
          <w:rFonts w:asciiTheme="majorHAnsi" w:hAnsiTheme="majorHAnsi" w:cs="Arial"/>
          <w:bCs/>
          <w:sz w:val="23"/>
          <w:szCs w:val="23"/>
        </w:rPr>
        <w:t xml:space="preserve"> </w:t>
      </w:r>
      <w:r w:rsidRPr="00416ED4">
        <w:rPr>
          <w:rFonts w:asciiTheme="majorHAnsi" w:hAnsiTheme="majorHAnsi" w:cs="Arial"/>
          <w:bCs/>
          <w:color w:val="000000"/>
          <w:sz w:val="23"/>
          <w:szCs w:val="23"/>
        </w:rPr>
        <w:t>are on sale</w:t>
      </w:r>
      <w:r w:rsidRPr="00416ED4">
        <w:rPr>
          <w:rFonts w:asciiTheme="majorHAnsi" w:hAnsiTheme="majorHAnsi" w:cs="Arial"/>
          <w:b/>
          <w:color w:val="000000"/>
          <w:sz w:val="23"/>
          <w:szCs w:val="23"/>
        </w:rPr>
        <w:t xml:space="preserve"> </w:t>
      </w:r>
      <w:r w:rsidRPr="00416ED4">
        <w:rPr>
          <w:rFonts w:asciiTheme="majorHAnsi" w:hAnsiTheme="majorHAnsi" w:cs="Arial"/>
          <w:color w:val="000000"/>
          <w:sz w:val="23"/>
          <w:szCs w:val="23"/>
        </w:rPr>
        <w:t>at</w:t>
      </w:r>
      <w:r w:rsidRPr="00416ED4">
        <w:rPr>
          <w:rFonts w:asciiTheme="majorHAnsi" w:hAnsiTheme="majorHAnsi" w:cs="Arial"/>
          <w:iCs/>
          <w:sz w:val="23"/>
          <w:szCs w:val="23"/>
        </w:rPr>
        <w:t xml:space="preserve"> the </w:t>
      </w:r>
      <w:r w:rsidRPr="00416ED4">
        <w:rPr>
          <w:rFonts w:asciiTheme="majorHAnsi" w:hAnsiTheme="majorHAnsi"/>
          <w:sz w:val="23"/>
          <w:szCs w:val="23"/>
        </w:rPr>
        <w:t>Boston Theatre Scene</w:t>
      </w:r>
      <w:r w:rsidRPr="00416ED4">
        <w:rPr>
          <w:rFonts w:asciiTheme="majorHAnsi" w:hAnsiTheme="majorHAnsi" w:cs="Arial"/>
          <w:iCs/>
          <w:sz w:val="23"/>
          <w:szCs w:val="23"/>
        </w:rPr>
        <w:t xml:space="preserve"> Box Office, </w:t>
      </w:r>
      <w:r w:rsidRPr="00416ED4">
        <w:rPr>
          <w:rFonts w:asciiTheme="majorHAnsi" w:eastAsia="Times New Roman" w:hAnsiTheme="majorHAnsi" w:cs="Arial"/>
          <w:sz w:val="23"/>
          <w:szCs w:val="23"/>
          <w:shd w:val="clear" w:color="auto" w:fill="FFFFFF"/>
        </w:rPr>
        <w:t>at</w:t>
      </w:r>
      <w:r w:rsidR="003F7324" w:rsidRPr="00416ED4">
        <w:rPr>
          <w:rFonts w:asciiTheme="majorHAnsi" w:eastAsia="Times New Roman" w:hAnsiTheme="majorHAnsi" w:cs="Arial"/>
          <w:sz w:val="23"/>
          <w:szCs w:val="23"/>
          <w:shd w:val="clear" w:color="auto" w:fill="FFFFFF"/>
        </w:rPr>
        <w:t xml:space="preserve"> </w:t>
      </w:r>
      <w:hyperlink r:id="rId9" w:history="1">
        <w:r w:rsidR="003F7324" w:rsidRPr="00416ED4">
          <w:rPr>
            <w:rStyle w:val="Hyperlink"/>
            <w:rFonts w:asciiTheme="majorHAnsi" w:eastAsia="Times New Roman" w:hAnsiTheme="majorHAnsi"/>
            <w:sz w:val="23"/>
            <w:szCs w:val="23"/>
          </w:rPr>
          <w:t>Bostontheatrescene.com</w:t>
        </w:r>
      </w:hyperlink>
      <w:r w:rsidR="003F7324" w:rsidRPr="00416ED4">
        <w:rPr>
          <w:rFonts w:asciiTheme="majorHAnsi" w:eastAsia="Times New Roman" w:hAnsiTheme="majorHAnsi"/>
          <w:sz w:val="23"/>
          <w:szCs w:val="23"/>
        </w:rPr>
        <w:t xml:space="preserve"> </w:t>
      </w:r>
      <w:r w:rsidRPr="00416ED4">
        <w:rPr>
          <w:rFonts w:asciiTheme="majorHAnsi" w:hAnsiTheme="majorHAnsi" w:cs="Arial"/>
          <w:sz w:val="23"/>
          <w:szCs w:val="23"/>
        </w:rPr>
        <w:t xml:space="preserve">or by calling </w:t>
      </w:r>
      <w:r w:rsidRPr="00416ED4">
        <w:rPr>
          <w:rFonts w:asciiTheme="majorHAnsi" w:hAnsiTheme="majorHAnsi"/>
          <w:sz w:val="23"/>
          <w:szCs w:val="23"/>
          <w:shd w:val="clear" w:color="auto" w:fill="FFFFFF"/>
        </w:rPr>
        <w:t>(617) 933-8600</w:t>
      </w:r>
      <w:r w:rsidRPr="00416ED4">
        <w:rPr>
          <w:rFonts w:asciiTheme="majorHAnsi" w:hAnsiTheme="majorHAnsi" w:cs="Arial"/>
          <w:sz w:val="23"/>
          <w:szCs w:val="23"/>
        </w:rPr>
        <w:t>.</w:t>
      </w:r>
      <w:r w:rsidRPr="00416ED4">
        <w:rPr>
          <w:rFonts w:asciiTheme="majorHAnsi" w:hAnsiTheme="majorHAnsi"/>
          <w:color w:val="080203"/>
          <w:sz w:val="23"/>
          <w:szCs w:val="23"/>
        </w:rPr>
        <w:t xml:space="preserve"> For further information, visit </w:t>
      </w:r>
      <w:hyperlink r:id="rId10" w:tgtFrame="_blank" w:history="1">
        <w:r w:rsidRPr="00416ED4">
          <w:rPr>
            <w:rStyle w:val="Hyperlink"/>
            <w:rFonts w:asciiTheme="majorHAnsi" w:hAnsiTheme="majorHAnsi"/>
            <w:sz w:val="23"/>
            <w:szCs w:val="23"/>
            <w:bdr w:val="none" w:sz="0" w:space="0" w:color="auto" w:frame="1"/>
          </w:rPr>
          <w:t>ElliotNortonawards.com</w:t>
        </w:r>
      </w:hyperlink>
      <w:r w:rsidRPr="00416ED4">
        <w:rPr>
          <w:rStyle w:val="Hyperlink"/>
          <w:rFonts w:asciiTheme="majorHAnsi" w:hAnsiTheme="majorHAnsi"/>
          <w:sz w:val="23"/>
          <w:szCs w:val="23"/>
          <w:bdr w:val="none" w:sz="0" w:space="0" w:color="auto" w:frame="1"/>
        </w:rPr>
        <w:t>.</w:t>
      </w:r>
    </w:p>
    <w:p w14:paraId="72ACE090" w14:textId="77777777" w:rsidR="00A855C5" w:rsidRPr="007F7785" w:rsidRDefault="00A855C5" w:rsidP="002D32BB">
      <w:pPr>
        <w:rPr>
          <w:rFonts w:asciiTheme="majorHAnsi" w:hAnsiTheme="majorHAnsi" w:cs="Arial"/>
        </w:rPr>
      </w:pPr>
    </w:p>
    <w:p w14:paraId="6E11CF48" w14:textId="3C49F352" w:rsidR="00017BBA" w:rsidRDefault="00017BBA" w:rsidP="00017BBA">
      <w:pPr>
        <w:jc w:val="center"/>
        <w:rPr>
          <w:rFonts w:asciiTheme="majorHAnsi" w:hAnsiTheme="majorHAnsi" w:cs="Arial"/>
        </w:rPr>
      </w:pPr>
      <w:r w:rsidRPr="007F7785">
        <w:rPr>
          <w:rFonts w:asciiTheme="majorHAnsi" w:hAnsiTheme="majorHAnsi" w:cs="Arial"/>
        </w:rPr>
        <w:t>#####</w:t>
      </w:r>
    </w:p>
    <w:p w14:paraId="2894833F" w14:textId="77777777" w:rsidR="00184378" w:rsidRDefault="00184378" w:rsidP="00017BBA">
      <w:pPr>
        <w:jc w:val="center"/>
        <w:rPr>
          <w:rFonts w:asciiTheme="majorHAnsi" w:hAnsiTheme="majorHAnsi" w:cs="Arial"/>
        </w:rPr>
      </w:pPr>
    </w:p>
    <w:p w14:paraId="1DBC9892" w14:textId="77777777" w:rsidR="00496BE4" w:rsidRDefault="00496BE4" w:rsidP="00017BBA">
      <w:pPr>
        <w:jc w:val="center"/>
        <w:rPr>
          <w:rFonts w:asciiTheme="majorHAnsi" w:hAnsiTheme="majorHAnsi" w:cs="Arial"/>
        </w:rPr>
      </w:pPr>
    </w:p>
    <w:p w14:paraId="231DF294" w14:textId="77777777" w:rsidR="00F03910" w:rsidRDefault="00F03910" w:rsidP="00017BBA">
      <w:pPr>
        <w:jc w:val="center"/>
        <w:rPr>
          <w:rFonts w:asciiTheme="majorHAnsi" w:hAnsiTheme="majorHAnsi" w:cs="Arial"/>
        </w:rPr>
      </w:pPr>
    </w:p>
    <w:p w14:paraId="2FE46B4E" w14:textId="77777777" w:rsidR="00184378" w:rsidRPr="007F7785" w:rsidRDefault="00184378" w:rsidP="004B2D44">
      <w:pPr>
        <w:rPr>
          <w:rFonts w:asciiTheme="majorHAnsi" w:hAnsiTheme="majorHAnsi" w:cs="Arial"/>
          <w:color w:val="FF0000"/>
        </w:rPr>
      </w:pPr>
    </w:p>
    <w:p w14:paraId="3E9BF6B2" w14:textId="77777777" w:rsidR="005B08EA" w:rsidRDefault="005B08EA" w:rsidP="004B2D44">
      <w:pPr>
        <w:rPr>
          <w:rFonts w:asciiTheme="majorHAnsi" w:hAnsiTheme="majorHAnsi"/>
          <w:b/>
          <w:sz w:val="28"/>
          <w:szCs w:val="30"/>
          <w:u w:val="single"/>
        </w:rPr>
      </w:pPr>
    </w:p>
    <w:p w14:paraId="4B9D9246" w14:textId="1780ADE5" w:rsidR="004B2D44" w:rsidRPr="0042560B" w:rsidRDefault="004B2D44" w:rsidP="004B2D44">
      <w:pPr>
        <w:rPr>
          <w:rFonts w:asciiTheme="majorHAnsi" w:hAnsiTheme="majorHAnsi"/>
          <w:b/>
          <w:sz w:val="28"/>
          <w:szCs w:val="30"/>
          <w:u w:val="single"/>
        </w:rPr>
      </w:pPr>
      <w:r w:rsidRPr="0042560B">
        <w:rPr>
          <w:rFonts w:asciiTheme="majorHAnsi" w:hAnsiTheme="majorHAnsi"/>
          <w:b/>
          <w:sz w:val="28"/>
          <w:szCs w:val="30"/>
          <w:u w:val="single"/>
        </w:rPr>
        <w:t xml:space="preserve">Boston Theater Critics Association </w:t>
      </w:r>
      <w:r>
        <w:rPr>
          <w:rFonts w:asciiTheme="majorHAnsi" w:hAnsiTheme="majorHAnsi"/>
          <w:b/>
          <w:sz w:val="28"/>
          <w:szCs w:val="30"/>
          <w:u w:val="single"/>
        </w:rPr>
        <w:t>4</w:t>
      </w:r>
      <w:r w:rsidR="001F656B">
        <w:rPr>
          <w:rFonts w:asciiTheme="majorHAnsi" w:hAnsiTheme="majorHAnsi"/>
          <w:b/>
          <w:sz w:val="28"/>
          <w:szCs w:val="30"/>
          <w:u w:val="single"/>
        </w:rPr>
        <w:t>1st</w:t>
      </w:r>
      <w:r>
        <w:rPr>
          <w:rFonts w:asciiTheme="majorHAnsi" w:hAnsiTheme="majorHAnsi"/>
          <w:b/>
          <w:sz w:val="28"/>
          <w:szCs w:val="30"/>
          <w:u w:val="single"/>
          <w:vertAlign w:val="superscript"/>
        </w:rPr>
        <w:t xml:space="preserve"> </w:t>
      </w:r>
      <w:r>
        <w:rPr>
          <w:rFonts w:asciiTheme="majorHAnsi" w:hAnsiTheme="majorHAnsi"/>
          <w:b/>
          <w:sz w:val="28"/>
          <w:szCs w:val="30"/>
          <w:u w:val="single"/>
        </w:rPr>
        <w:t>Ann</w:t>
      </w:r>
      <w:r w:rsidR="001E5D54">
        <w:rPr>
          <w:rFonts w:asciiTheme="majorHAnsi" w:hAnsiTheme="majorHAnsi"/>
          <w:b/>
          <w:sz w:val="28"/>
          <w:szCs w:val="30"/>
          <w:u w:val="single"/>
        </w:rPr>
        <w:t>ual</w:t>
      </w:r>
      <w:r>
        <w:rPr>
          <w:rFonts w:asciiTheme="majorHAnsi" w:hAnsiTheme="majorHAnsi"/>
          <w:b/>
          <w:sz w:val="28"/>
          <w:szCs w:val="30"/>
          <w:u w:val="single"/>
        </w:rPr>
        <w:t xml:space="preserve"> </w:t>
      </w:r>
      <w:r w:rsidRPr="0042560B">
        <w:rPr>
          <w:rFonts w:asciiTheme="majorHAnsi" w:hAnsiTheme="majorHAnsi"/>
          <w:b/>
          <w:sz w:val="28"/>
          <w:szCs w:val="30"/>
          <w:u w:val="single"/>
        </w:rPr>
        <w:t xml:space="preserve">Elliot Norton Awards </w:t>
      </w:r>
    </w:p>
    <w:p w14:paraId="19F30796" w14:textId="77777777" w:rsidR="00496BE4" w:rsidRPr="00AC6500" w:rsidRDefault="00496BE4" w:rsidP="004B2D44">
      <w:pPr>
        <w:rPr>
          <w:rFonts w:asciiTheme="majorHAnsi" w:hAnsiTheme="majorHAnsi"/>
          <w:b/>
          <w:sz w:val="23"/>
          <w:szCs w:val="23"/>
        </w:rPr>
      </w:pPr>
    </w:p>
    <w:p w14:paraId="08CFBED5" w14:textId="6735E730" w:rsidR="004B2D44" w:rsidRPr="00AC6500" w:rsidRDefault="004B2D44" w:rsidP="004B2D44">
      <w:pPr>
        <w:rPr>
          <w:rFonts w:asciiTheme="majorHAnsi" w:hAnsiTheme="majorHAnsi"/>
          <w:b/>
          <w:sz w:val="23"/>
          <w:szCs w:val="23"/>
        </w:rPr>
      </w:pPr>
      <w:r w:rsidRPr="00AC6500">
        <w:rPr>
          <w:rFonts w:asciiTheme="majorHAnsi" w:hAnsiTheme="majorHAnsi"/>
          <w:b/>
          <w:sz w:val="23"/>
          <w:szCs w:val="23"/>
        </w:rPr>
        <w:t>Elliot Norton Prize for Sustained Excellence</w:t>
      </w:r>
    </w:p>
    <w:p w14:paraId="253C429D" w14:textId="03B2C857" w:rsidR="004B2D44" w:rsidRPr="00AC6500" w:rsidRDefault="001F656B" w:rsidP="004B2D44">
      <w:pPr>
        <w:rPr>
          <w:rFonts w:asciiTheme="majorHAnsi" w:hAnsiTheme="majorHAnsi" w:cs="Arial"/>
          <w:sz w:val="23"/>
          <w:szCs w:val="23"/>
        </w:rPr>
      </w:pPr>
      <w:r w:rsidRPr="00AC6500">
        <w:rPr>
          <w:rFonts w:asciiTheme="majorHAnsi" w:hAnsiTheme="majorHAnsi"/>
          <w:sz w:val="23"/>
          <w:szCs w:val="23"/>
        </w:rPr>
        <w:t>Janie E. Howland</w:t>
      </w:r>
      <w:r w:rsidRPr="00AC6500">
        <w:rPr>
          <w:rFonts w:asciiTheme="majorHAnsi" w:hAnsiTheme="majorHAnsi" w:cs="Arial"/>
          <w:sz w:val="23"/>
          <w:szCs w:val="23"/>
        </w:rPr>
        <w:t xml:space="preserve"> </w:t>
      </w:r>
    </w:p>
    <w:p w14:paraId="68F560EE" w14:textId="77777777" w:rsidR="00184378" w:rsidRDefault="00184378" w:rsidP="004B2D44">
      <w:pPr>
        <w:rPr>
          <w:rFonts w:asciiTheme="majorHAnsi" w:hAnsiTheme="majorHAnsi" w:cs="Arial"/>
          <w:sz w:val="24"/>
          <w:szCs w:val="32"/>
        </w:rPr>
      </w:pPr>
    </w:p>
    <w:p w14:paraId="65C1C876" w14:textId="77777777" w:rsidR="00EA37F0" w:rsidRPr="00EA37F0" w:rsidRDefault="00EA37F0" w:rsidP="00EA37F0">
      <w:pPr>
        <w:rPr>
          <w:rFonts w:asciiTheme="majorHAnsi" w:hAnsiTheme="majorHAnsi"/>
          <w:b/>
          <w:sz w:val="28"/>
          <w:szCs w:val="28"/>
          <w:u w:val="single"/>
        </w:rPr>
      </w:pPr>
      <w:r w:rsidRPr="00EA37F0">
        <w:rPr>
          <w:rFonts w:asciiTheme="majorHAnsi" w:hAnsiTheme="majorHAnsi"/>
          <w:b/>
          <w:sz w:val="28"/>
          <w:szCs w:val="28"/>
          <w:u w:val="single"/>
        </w:rPr>
        <w:t>Awardees</w:t>
      </w:r>
    </w:p>
    <w:p w14:paraId="06AA76D6" w14:textId="77777777" w:rsidR="00EA37F0" w:rsidRPr="001A4BBF" w:rsidRDefault="00EA37F0" w:rsidP="00120E6F">
      <w:pPr>
        <w:rPr>
          <w:rFonts w:asciiTheme="majorHAnsi" w:hAnsiTheme="majorHAnsi" w:cstheme="minorHAnsi"/>
          <w:b/>
          <w:sz w:val="23"/>
          <w:szCs w:val="23"/>
        </w:rPr>
      </w:pPr>
    </w:p>
    <w:p w14:paraId="6AB36933" w14:textId="77777777" w:rsidR="00120E6F" w:rsidRPr="001A4BBF" w:rsidRDefault="00120E6F" w:rsidP="00120E6F">
      <w:pPr>
        <w:rPr>
          <w:rFonts w:asciiTheme="majorHAnsi" w:hAnsiTheme="majorHAnsi" w:cstheme="minorHAnsi"/>
          <w:sz w:val="23"/>
          <w:szCs w:val="23"/>
        </w:rPr>
      </w:pPr>
      <w:r w:rsidRPr="001A4BBF">
        <w:rPr>
          <w:rFonts w:asciiTheme="majorHAnsi" w:hAnsiTheme="majorHAnsi" w:cstheme="minorHAnsi"/>
          <w:b/>
          <w:bCs/>
          <w:sz w:val="23"/>
          <w:szCs w:val="23"/>
        </w:rPr>
        <w:t>Outstanding Visiting Production</w:t>
      </w:r>
    </w:p>
    <w:p w14:paraId="7FD7C4A2" w14:textId="77777777" w:rsidR="00120E6F" w:rsidRPr="001A4BBF" w:rsidRDefault="00120E6F" w:rsidP="00120E6F">
      <w:pPr>
        <w:rPr>
          <w:rFonts w:asciiTheme="majorHAnsi" w:hAnsiTheme="majorHAnsi" w:cstheme="minorHAnsi"/>
          <w:sz w:val="23"/>
          <w:szCs w:val="23"/>
        </w:rPr>
      </w:pPr>
      <w:r w:rsidRPr="001A4BBF">
        <w:rPr>
          <w:rFonts w:asciiTheme="majorHAnsi" w:hAnsiTheme="majorHAnsi" w:cstheme="minorHAnsi"/>
          <w:sz w:val="23"/>
          <w:szCs w:val="23"/>
        </w:rPr>
        <w:t xml:space="preserve">“Moby Dick,” a production by Plexus </w:t>
      </w:r>
      <w:proofErr w:type="spellStart"/>
      <w:r w:rsidRPr="001A4BBF">
        <w:rPr>
          <w:rFonts w:asciiTheme="majorHAnsi" w:hAnsiTheme="majorHAnsi" w:cstheme="minorHAnsi"/>
          <w:sz w:val="23"/>
          <w:szCs w:val="23"/>
        </w:rPr>
        <w:t>Polaire</w:t>
      </w:r>
      <w:proofErr w:type="spellEnd"/>
      <w:r w:rsidRPr="001A4BBF">
        <w:rPr>
          <w:rFonts w:asciiTheme="majorHAnsi" w:hAnsiTheme="majorHAnsi" w:cstheme="minorHAnsi"/>
          <w:sz w:val="23"/>
          <w:szCs w:val="23"/>
        </w:rPr>
        <w:t xml:space="preserve">, presented by </w:t>
      </w:r>
      <w:proofErr w:type="spellStart"/>
      <w:proofErr w:type="gramStart"/>
      <w:r w:rsidRPr="001A4BBF">
        <w:rPr>
          <w:rFonts w:asciiTheme="majorHAnsi" w:hAnsiTheme="majorHAnsi" w:cstheme="minorHAnsi"/>
          <w:sz w:val="23"/>
          <w:szCs w:val="23"/>
        </w:rPr>
        <w:t>ArtsEmerson</w:t>
      </w:r>
      <w:proofErr w:type="spellEnd"/>
      <w:proofErr w:type="gramEnd"/>
    </w:p>
    <w:p w14:paraId="139F6567" w14:textId="77777777" w:rsidR="00120E6F" w:rsidRPr="001A4BBF" w:rsidRDefault="00120E6F" w:rsidP="00120E6F">
      <w:pPr>
        <w:rPr>
          <w:rFonts w:asciiTheme="majorHAnsi" w:hAnsiTheme="majorHAnsi" w:cstheme="minorHAnsi"/>
          <w:sz w:val="23"/>
          <w:szCs w:val="23"/>
        </w:rPr>
      </w:pPr>
      <w:r w:rsidRPr="001A4BBF">
        <w:rPr>
          <w:rFonts w:asciiTheme="majorHAnsi" w:hAnsiTheme="majorHAnsi" w:cstheme="minorHAnsi"/>
          <w:sz w:val="23"/>
          <w:szCs w:val="23"/>
        </w:rPr>
        <w:t> </w:t>
      </w:r>
    </w:p>
    <w:p w14:paraId="6501DF48" w14:textId="77777777" w:rsidR="00120E6F" w:rsidRPr="001A4BBF" w:rsidRDefault="00120E6F" w:rsidP="00120E6F">
      <w:pPr>
        <w:rPr>
          <w:rFonts w:asciiTheme="majorHAnsi" w:hAnsiTheme="majorHAnsi" w:cstheme="minorHAnsi"/>
          <w:sz w:val="23"/>
          <w:szCs w:val="23"/>
        </w:rPr>
      </w:pPr>
      <w:r w:rsidRPr="001A4BBF">
        <w:rPr>
          <w:rFonts w:asciiTheme="majorHAnsi" w:hAnsiTheme="majorHAnsi" w:cstheme="minorHAnsi"/>
          <w:b/>
          <w:bCs/>
          <w:sz w:val="23"/>
          <w:szCs w:val="23"/>
        </w:rPr>
        <w:t>Outstanding Visiting Musical</w:t>
      </w:r>
    </w:p>
    <w:p w14:paraId="13DFB635" w14:textId="3A20C6DC" w:rsidR="00120E6F" w:rsidRPr="001A4BBF" w:rsidRDefault="00120E6F" w:rsidP="00120E6F">
      <w:pPr>
        <w:rPr>
          <w:rFonts w:asciiTheme="majorHAnsi" w:hAnsiTheme="majorHAnsi" w:cstheme="minorHAnsi"/>
          <w:sz w:val="23"/>
          <w:szCs w:val="23"/>
        </w:rPr>
      </w:pPr>
      <w:r w:rsidRPr="001A4BBF">
        <w:rPr>
          <w:rFonts w:asciiTheme="majorHAnsi" w:hAnsiTheme="majorHAnsi" w:cstheme="minorHAnsi"/>
          <w:sz w:val="23"/>
          <w:szCs w:val="23"/>
        </w:rPr>
        <w:t xml:space="preserve">“Girl from the North Country,” presented by Broadway </w:t>
      </w:r>
      <w:proofErr w:type="gramStart"/>
      <w:r w:rsidR="00886ADA">
        <w:rPr>
          <w:rFonts w:asciiTheme="majorHAnsi" w:hAnsiTheme="majorHAnsi" w:cstheme="minorHAnsi"/>
          <w:sz w:val="23"/>
          <w:szCs w:val="23"/>
        </w:rPr>
        <w:t>I</w:t>
      </w:r>
      <w:r w:rsidRPr="001A4BBF">
        <w:rPr>
          <w:rFonts w:asciiTheme="majorHAnsi" w:hAnsiTheme="majorHAnsi" w:cstheme="minorHAnsi"/>
          <w:sz w:val="23"/>
          <w:szCs w:val="23"/>
        </w:rPr>
        <w:t>n</w:t>
      </w:r>
      <w:proofErr w:type="gramEnd"/>
      <w:r w:rsidRPr="001A4BBF">
        <w:rPr>
          <w:rFonts w:asciiTheme="majorHAnsi" w:hAnsiTheme="majorHAnsi" w:cstheme="minorHAnsi"/>
          <w:sz w:val="23"/>
          <w:szCs w:val="23"/>
        </w:rPr>
        <w:t xml:space="preserve"> Boston</w:t>
      </w:r>
    </w:p>
    <w:p w14:paraId="5F0705C9" w14:textId="2CB9325E" w:rsidR="00120E6F" w:rsidRPr="001A4BBF" w:rsidRDefault="00120E6F" w:rsidP="00120E6F">
      <w:pPr>
        <w:rPr>
          <w:rFonts w:asciiTheme="majorHAnsi" w:hAnsiTheme="majorHAnsi" w:cstheme="minorHAnsi"/>
          <w:sz w:val="23"/>
          <w:szCs w:val="23"/>
        </w:rPr>
      </w:pPr>
      <w:r w:rsidRPr="001A4BBF">
        <w:rPr>
          <w:rFonts w:asciiTheme="majorHAnsi" w:hAnsiTheme="majorHAnsi" w:cstheme="minorHAnsi"/>
          <w:sz w:val="23"/>
          <w:szCs w:val="23"/>
        </w:rPr>
        <w:t>  </w:t>
      </w:r>
    </w:p>
    <w:p w14:paraId="2B75E117" w14:textId="77777777" w:rsidR="00120E6F" w:rsidRPr="001A4BBF" w:rsidRDefault="00120E6F" w:rsidP="00120E6F">
      <w:pPr>
        <w:rPr>
          <w:rFonts w:asciiTheme="majorHAnsi" w:hAnsiTheme="majorHAnsi" w:cstheme="minorHAnsi"/>
          <w:sz w:val="23"/>
          <w:szCs w:val="23"/>
        </w:rPr>
      </w:pPr>
      <w:r w:rsidRPr="001A4BBF">
        <w:rPr>
          <w:rFonts w:asciiTheme="majorHAnsi" w:hAnsiTheme="majorHAnsi" w:cstheme="minorHAnsi"/>
          <w:b/>
          <w:bCs/>
          <w:sz w:val="23"/>
          <w:szCs w:val="23"/>
        </w:rPr>
        <w:t>Outstanding Visiting Performance in a Musical</w:t>
      </w:r>
    </w:p>
    <w:p w14:paraId="6448E680" w14:textId="5645DE74" w:rsidR="00120E6F" w:rsidRDefault="00120E6F" w:rsidP="00120E6F">
      <w:pPr>
        <w:rPr>
          <w:rFonts w:asciiTheme="majorHAnsi" w:hAnsiTheme="majorHAnsi" w:cstheme="minorHAnsi"/>
          <w:sz w:val="23"/>
          <w:szCs w:val="23"/>
        </w:rPr>
      </w:pPr>
      <w:r w:rsidRPr="001A4BBF">
        <w:rPr>
          <w:rFonts w:asciiTheme="majorHAnsi" w:hAnsiTheme="majorHAnsi" w:cstheme="minorHAnsi"/>
          <w:sz w:val="23"/>
          <w:szCs w:val="23"/>
        </w:rPr>
        <w:t xml:space="preserve">Heidi Blickenstaff, “Jagged Little Pill,” presented by Broadway </w:t>
      </w:r>
      <w:proofErr w:type="gramStart"/>
      <w:r w:rsidR="00886ADA">
        <w:rPr>
          <w:rFonts w:asciiTheme="majorHAnsi" w:hAnsiTheme="majorHAnsi" w:cstheme="minorHAnsi"/>
          <w:sz w:val="23"/>
          <w:szCs w:val="23"/>
        </w:rPr>
        <w:t>I</w:t>
      </w:r>
      <w:r w:rsidRPr="001A4BBF">
        <w:rPr>
          <w:rFonts w:asciiTheme="majorHAnsi" w:hAnsiTheme="majorHAnsi" w:cstheme="minorHAnsi"/>
          <w:sz w:val="23"/>
          <w:szCs w:val="23"/>
        </w:rPr>
        <w:t>n</w:t>
      </w:r>
      <w:proofErr w:type="gramEnd"/>
      <w:r w:rsidRPr="001A4BBF">
        <w:rPr>
          <w:rFonts w:asciiTheme="majorHAnsi" w:hAnsiTheme="majorHAnsi" w:cstheme="minorHAnsi"/>
          <w:sz w:val="23"/>
          <w:szCs w:val="23"/>
        </w:rPr>
        <w:t xml:space="preserve"> Boston</w:t>
      </w:r>
    </w:p>
    <w:p w14:paraId="6159DCA0" w14:textId="77777777" w:rsidR="00F03910" w:rsidRDefault="00F03910" w:rsidP="00120E6F">
      <w:pPr>
        <w:rPr>
          <w:rFonts w:asciiTheme="majorHAnsi" w:hAnsiTheme="majorHAnsi" w:cstheme="minorHAnsi"/>
          <w:sz w:val="23"/>
          <w:szCs w:val="23"/>
        </w:rPr>
      </w:pPr>
    </w:p>
    <w:p w14:paraId="451631F2" w14:textId="77777777" w:rsidR="00F03910" w:rsidRPr="001A4BBF" w:rsidRDefault="00F03910" w:rsidP="00F03910">
      <w:pPr>
        <w:rPr>
          <w:rFonts w:asciiTheme="majorHAnsi" w:hAnsiTheme="majorHAnsi" w:cstheme="minorHAnsi"/>
          <w:sz w:val="23"/>
          <w:szCs w:val="23"/>
        </w:rPr>
      </w:pPr>
      <w:r w:rsidRPr="001A4BBF">
        <w:rPr>
          <w:rFonts w:asciiTheme="majorHAnsi" w:hAnsiTheme="majorHAnsi" w:cstheme="minorHAnsi"/>
          <w:b/>
          <w:bCs/>
          <w:sz w:val="23"/>
          <w:szCs w:val="23"/>
        </w:rPr>
        <w:t>Outstanding Visiting Solo Performance </w:t>
      </w:r>
    </w:p>
    <w:p w14:paraId="7F86F0D2" w14:textId="77777777" w:rsidR="00F03910" w:rsidRPr="007B5048" w:rsidRDefault="00F03910" w:rsidP="00F03910">
      <w:pPr>
        <w:rPr>
          <w:rFonts w:asciiTheme="majorHAnsi" w:hAnsiTheme="majorHAnsi"/>
          <w:sz w:val="23"/>
          <w:szCs w:val="23"/>
        </w:rPr>
      </w:pPr>
      <w:r w:rsidRPr="007B5048">
        <w:rPr>
          <w:rFonts w:asciiTheme="majorHAnsi" w:hAnsiTheme="majorHAnsi"/>
          <w:sz w:val="23"/>
          <w:szCs w:val="23"/>
        </w:rPr>
        <w:t xml:space="preserve">"Alex Edelman: Just </w:t>
      </w:r>
      <w:proofErr w:type="gramStart"/>
      <w:r w:rsidRPr="007B5048">
        <w:rPr>
          <w:rFonts w:asciiTheme="majorHAnsi" w:hAnsiTheme="majorHAnsi"/>
          <w:sz w:val="23"/>
          <w:szCs w:val="23"/>
        </w:rPr>
        <w:t>For</w:t>
      </w:r>
      <w:proofErr w:type="gramEnd"/>
      <w:r w:rsidRPr="007B5048">
        <w:rPr>
          <w:rFonts w:asciiTheme="majorHAnsi" w:hAnsiTheme="majorHAnsi"/>
          <w:sz w:val="23"/>
          <w:szCs w:val="23"/>
        </w:rPr>
        <w:t xml:space="preserve"> Us," presented by Emerson Colonial Theatre</w:t>
      </w:r>
    </w:p>
    <w:p w14:paraId="15DC7236" w14:textId="77777777" w:rsidR="00F03910" w:rsidRPr="001A4BBF" w:rsidRDefault="00F03910" w:rsidP="00120E6F">
      <w:pPr>
        <w:rPr>
          <w:rFonts w:asciiTheme="majorHAnsi" w:hAnsiTheme="majorHAnsi" w:cstheme="minorHAnsi"/>
          <w:sz w:val="23"/>
          <w:szCs w:val="23"/>
        </w:rPr>
      </w:pPr>
    </w:p>
    <w:p w14:paraId="10B48CBB" w14:textId="20248C81" w:rsidR="002B75EE" w:rsidRPr="001A4BBF" w:rsidRDefault="00120E6F" w:rsidP="00120E6F">
      <w:pPr>
        <w:rPr>
          <w:rStyle w:val="gmail-qowt-font2-timesnewroman"/>
          <w:rFonts w:asciiTheme="majorHAnsi" w:hAnsiTheme="majorHAnsi" w:cstheme="minorHAnsi"/>
          <w:b/>
          <w:bCs/>
          <w:sz w:val="23"/>
          <w:szCs w:val="23"/>
          <w:u w:val="single"/>
        </w:rPr>
      </w:pPr>
      <w:r w:rsidRPr="001A4BBF">
        <w:rPr>
          <w:rFonts w:asciiTheme="majorHAnsi" w:hAnsiTheme="majorHAnsi" w:cstheme="minorHAnsi"/>
          <w:sz w:val="23"/>
          <w:szCs w:val="23"/>
        </w:rPr>
        <w:t> </w:t>
      </w:r>
    </w:p>
    <w:p w14:paraId="12D05363" w14:textId="5FB72934" w:rsidR="002B75EE" w:rsidRPr="007B063C" w:rsidRDefault="002B75EE" w:rsidP="002B75EE">
      <w:pPr>
        <w:pStyle w:val="gmail-x-scope"/>
        <w:spacing w:before="0" w:beforeAutospacing="0" w:after="0" w:afterAutospacing="0"/>
        <w:rPr>
          <w:rFonts w:ascii="Cambria" w:hAnsi="Cambria"/>
          <w:b/>
          <w:bCs/>
          <w:sz w:val="28"/>
          <w:szCs w:val="28"/>
          <w:u w:val="single"/>
        </w:rPr>
      </w:pPr>
      <w:r w:rsidRPr="007B063C">
        <w:rPr>
          <w:rStyle w:val="gmail-qowt-font2-timesnewroman"/>
          <w:rFonts w:ascii="Cambria" w:hAnsi="Cambria"/>
          <w:b/>
          <w:bCs/>
          <w:sz w:val="28"/>
          <w:szCs w:val="28"/>
          <w:u w:val="single"/>
        </w:rPr>
        <w:t>Nominees</w:t>
      </w:r>
      <w:r w:rsidRPr="007B063C">
        <w:rPr>
          <w:rFonts w:ascii="Cambria" w:hAnsi="Cambria"/>
          <w:b/>
          <w:bCs/>
          <w:sz w:val="28"/>
          <w:szCs w:val="28"/>
          <w:u w:val="single"/>
        </w:rPr>
        <w:t xml:space="preserve"> </w:t>
      </w:r>
    </w:p>
    <w:p w14:paraId="5D1BAB92" w14:textId="0F7E1582"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 xml:space="preserve">Outstanding </w:t>
      </w:r>
      <w:r w:rsidR="00EE2A44">
        <w:rPr>
          <w:rStyle w:val="gmail-qowt-font2-timesnewroman"/>
          <w:rFonts w:ascii="Cambria" w:hAnsi="Cambria"/>
          <w:b/>
          <w:bCs/>
          <w:sz w:val="23"/>
          <w:szCs w:val="23"/>
        </w:rPr>
        <w:t xml:space="preserve">Play, </w:t>
      </w:r>
      <w:r w:rsidRPr="00CC6BDD">
        <w:rPr>
          <w:rStyle w:val="gmail-qowt-font2-timesnewroman"/>
          <w:rFonts w:ascii="Cambria" w:hAnsi="Cambria"/>
          <w:b/>
          <w:bCs/>
          <w:sz w:val="23"/>
          <w:szCs w:val="23"/>
        </w:rPr>
        <w:t xml:space="preserve">Large </w:t>
      </w:r>
    </w:p>
    <w:p w14:paraId="0991D922"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“Fat Ham,” The Huntington, in association with Alliance Theatre and The Front Porch Arts Collective</w:t>
      </w:r>
      <w:r w:rsidRPr="00CC6BDD">
        <w:rPr>
          <w:rFonts w:ascii="Cambria" w:hAnsi="Cambria"/>
          <w:sz w:val="23"/>
          <w:szCs w:val="23"/>
        </w:rPr>
        <w:t xml:space="preserve"> </w:t>
      </w:r>
    </w:p>
    <w:p w14:paraId="3B439FB4" w14:textId="77777777" w:rsidR="002B75EE"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“John Proctor is the Villain,” The Huntington</w:t>
      </w:r>
      <w:r w:rsidRPr="00CC6BDD">
        <w:rPr>
          <w:rFonts w:ascii="Cambria" w:hAnsi="Cambria"/>
          <w:sz w:val="23"/>
          <w:szCs w:val="23"/>
        </w:rPr>
        <w:t xml:space="preserve"> </w:t>
      </w:r>
    </w:p>
    <w:p w14:paraId="2C5298A1"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“Macbeth,” Commonwealth Shakespeare Company</w:t>
      </w:r>
      <w:r w:rsidRPr="00CC6BDD">
        <w:rPr>
          <w:rFonts w:ascii="Cambria" w:hAnsi="Cambria"/>
          <w:sz w:val="23"/>
          <w:szCs w:val="23"/>
        </w:rPr>
        <w:t xml:space="preserve"> </w:t>
      </w:r>
    </w:p>
    <w:p w14:paraId="77B622F7"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“Prayer for the French Republic,” The Huntington</w:t>
      </w:r>
      <w:r w:rsidRPr="00CC6BDD">
        <w:rPr>
          <w:rFonts w:ascii="Cambria" w:hAnsi="Cambria"/>
          <w:sz w:val="23"/>
          <w:szCs w:val="23"/>
        </w:rPr>
        <w:t xml:space="preserve"> </w:t>
      </w:r>
    </w:p>
    <w:p w14:paraId="21684CB4"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“The Lehman Trilogy,” The Huntington</w:t>
      </w:r>
      <w:r w:rsidRPr="00CC6BDD">
        <w:rPr>
          <w:rFonts w:ascii="Cambria" w:hAnsi="Cambria"/>
          <w:sz w:val="23"/>
          <w:szCs w:val="23"/>
        </w:rPr>
        <w:t xml:space="preserve"> </w:t>
      </w:r>
    </w:p>
    <w:p w14:paraId="39534951"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4B307D8B" w14:textId="402E657D"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P</w:t>
      </w:r>
      <w:r w:rsidR="00EE2A44">
        <w:rPr>
          <w:rStyle w:val="gmail-qowt-font2-timesnewroman"/>
          <w:rFonts w:ascii="Cambria" w:hAnsi="Cambria"/>
          <w:b/>
          <w:bCs/>
          <w:sz w:val="23"/>
          <w:szCs w:val="23"/>
        </w:rPr>
        <w:t>lay</w:t>
      </w:r>
      <w:r w:rsidRPr="00CC6BDD">
        <w:rPr>
          <w:rStyle w:val="gmail-qowt-font2-timesnewroman"/>
          <w:rFonts w:ascii="Cambria" w:hAnsi="Cambria"/>
          <w:b/>
          <w:bCs/>
          <w:sz w:val="23"/>
          <w:szCs w:val="23"/>
        </w:rPr>
        <w:t xml:space="preserve">, Midsize </w:t>
      </w:r>
    </w:p>
    <w:p w14:paraId="1E4D2486"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“Angels in America," Central Square Theater and Bedlam</w:t>
      </w:r>
      <w:r w:rsidRPr="0000584D">
        <w:rPr>
          <w:rFonts w:ascii="Cambria" w:hAnsi="Cambria"/>
          <w:sz w:val="23"/>
          <w:szCs w:val="23"/>
        </w:rPr>
        <w:t xml:space="preserve"> </w:t>
      </w:r>
    </w:p>
    <w:p w14:paraId="107EF928" w14:textId="0B670B6A"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“As You Like It,” Actors’ Shakespeare </w:t>
      </w:r>
      <w:r w:rsidRPr="004409CC">
        <w:rPr>
          <w:rStyle w:val="gmail-qowt-font2-timesnewroman"/>
          <w:rFonts w:asciiTheme="majorHAnsi" w:hAnsiTheme="majorHAnsi"/>
          <w:sz w:val="23"/>
          <w:szCs w:val="23"/>
        </w:rPr>
        <w:t>Project</w:t>
      </w:r>
      <w:bookmarkStart w:id="1" w:name="_Hlk163582885"/>
      <w:r w:rsidR="004409CC" w:rsidRPr="004409CC">
        <w:rPr>
          <w:rFonts w:asciiTheme="majorHAnsi" w:hAnsiTheme="majorHAnsi"/>
          <w:sz w:val="23"/>
          <w:szCs w:val="23"/>
        </w:rPr>
        <w:t xml:space="preserve"> in partnership with The Theater Offensive</w:t>
      </w:r>
    </w:p>
    <w:bookmarkEnd w:id="1"/>
    <w:p w14:paraId="72292A27"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“How I Learned to Drive,” Actors’ Shakespeare Project</w:t>
      </w:r>
      <w:r w:rsidRPr="0000584D">
        <w:rPr>
          <w:rFonts w:ascii="Cambria" w:hAnsi="Cambria"/>
          <w:sz w:val="23"/>
          <w:szCs w:val="23"/>
        </w:rPr>
        <w:t xml:space="preserve"> </w:t>
      </w:r>
    </w:p>
    <w:p w14:paraId="304303F8"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“King Hedley II,” Actors’ Shakespeare Project</w:t>
      </w:r>
      <w:r w:rsidRPr="0000584D">
        <w:rPr>
          <w:rFonts w:ascii="Cambria" w:hAnsi="Cambria"/>
          <w:sz w:val="23"/>
          <w:szCs w:val="23"/>
        </w:rPr>
        <w:t xml:space="preserve">  </w:t>
      </w:r>
    </w:p>
    <w:p w14:paraId="15FC06DB"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“The Minutes,” The Umbrella Stage Company</w:t>
      </w:r>
      <w:r w:rsidRPr="0000584D">
        <w:rPr>
          <w:rFonts w:ascii="Cambria" w:hAnsi="Cambria"/>
          <w:sz w:val="23"/>
          <w:szCs w:val="23"/>
        </w:rPr>
        <w:t xml:space="preserve"> </w:t>
      </w:r>
    </w:p>
    <w:p w14:paraId="009FB729"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0A424AD5" w14:textId="1A5023E7"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P</w:t>
      </w:r>
      <w:r w:rsidR="00EE2A44">
        <w:rPr>
          <w:rStyle w:val="gmail-qowt-font2-timesnewroman"/>
          <w:rFonts w:ascii="Cambria" w:hAnsi="Cambria"/>
          <w:b/>
          <w:bCs/>
          <w:sz w:val="23"/>
          <w:szCs w:val="23"/>
        </w:rPr>
        <w:t>lay</w:t>
      </w:r>
      <w:r w:rsidRPr="00CC6BDD">
        <w:rPr>
          <w:rStyle w:val="gmail-qowt-font2-timesnewroman"/>
          <w:rFonts w:ascii="Cambria" w:hAnsi="Cambria"/>
          <w:b/>
          <w:bCs/>
          <w:sz w:val="23"/>
          <w:szCs w:val="23"/>
        </w:rPr>
        <w:t xml:space="preserve">, Small </w:t>
      </w:r>
    </w:p>
    <w:p w14:paraId="2C3D83E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“A Raisin in the Sun,” New Repertory Theatre</w:t>
      </w:r>
      <w:r w:rsidRPr="00CC6BDD">
        <w:rPr>
          <w:rFonts w:ascii="Cambria" w:hAnsi="Cambria"/>
          <w:sz w:val="23"/>
          <w:szCs w:val="23"/>
        </w:rPr>
        <w:t xml:space="preserve"> </w:t>
      </w:r>
    </w:p>
    <w:p w14:paraId="4EFB096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“The </w:t>
      </w:r>
      <w:proofErr w:type="spellStart"/>
      <w:r w:rsidRPr="00CC6BDD">
        <w:rPr>
          <w:rStyle w:val="gmail-qowt-font2-timesnewroman"/>
          <w:rFonts w:ascii="Cambria" w:hAnsi="Cambria"/>
          <w:sz w:val="23"/>
          <w:szCs w:val="23"/>
        </w:rPr>
        <w:t>Gaaga</w:t>
      </w:r>
      <w:proofErr w:type="spellEnd"/>
      <w:r w:rsidRPr="00CC6BDD">
        <w:rPr>
          <w:rStyle w:val="gmail-qowt-font2-timesnewroman"/>
          <w:rFonts w:ascii="Cambria" w:hAnsi="Cambria"/>
          <w:sz w:val="23"/>
          <w:szCs w:val="23"/>
        </w:rPr>
        <w:t xml:space="preserve">,” </w:t>
      </w:r>
      <w:proofErr w:type="spellStart"/>
      <w:r w:rsidRPr="00CC6BDD">
        <w:rPr>
          <w:rStyle w:val="gmail-qowt-font2-timesnewroman"/>
          <w:rFonts w:ascii="Cambria" w:hAnsi="Cambria"/>
          <w:sz w:val="23"/>
          <w:szCs w:val="23"/>
        </w:rPr>
        <w:t>Arlekin</w:t>
      </w:r>
      <w:proofErr w:type="spellEnd"/>
      <w:r w:rsidRPr="00CC6BDD">
        <w:rPr>
          <w:rStyle w:val="gmail-qowt-font2-timesnewroman"/>
          <w:rFonts w:ascii="Cambria" w:hAnsi="Cambria"/>
          <w:sz w:val="23"/>
          <w:szCs w:val="23"/>
        </w:rPr>
        <w:t xml:space="preserve"> Players Theatre</w:t>
      </w:r>
      <w:r w:rsidRPr="00CC6BDD">
        <w:rPr>
          <w:rFonts w:ascii="Cambria" w:hAnsi="Cambria"/>
          <w:sz w:val="23"/>
          <w:szCs w:val="23"/>
        </w:rPr>
        <w:t xml:space="preserve"> </w:t>
      </w:r>
    </w:p>
    <w:p w14:paraId="0FA5997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“The </w:t>
      </w:r>
      <w:proofErr w:type="spellStart"/>
      <w:r w:rsidRPr="00CC6BDD">
        <w:rPr>
          <w:rStyle w:val="gmail-qowt-font2-timesnewroman"/>
          <w:rFonts w:ascii="Cambria" w:hAnsi="Cambria"/>
          <w:sz w:val="23"/>
          <w:szCs w:val="23"/>
        </w:rPr>
        <w:t>Interrobangers</w:t>
      </w:r>
      <w:proofErr w:type="spellEnd"/>
      <w:r w:rsidRPr="00CC6BDD">
        <w:rPr>
          <w:rStyle w:val="gmail-qowt-font2-timesnewroman"/>
          <w:rFonts w:ascii="Cambria" w:hAnsi="Cambria"/>
          <w:sz w:val="23"/>
          <w:szCs w:val="23"/>
        </w:rPr>
        <w:t>,” Company One Theatre</w:t>
      </w:r>
      <w:r w:rsidRPr="00CC6BDD">
        <w:rPr>
          <w:rFonts w:ascii="Cambria" w:hAnsi="Cambria"/>
          <w:sz w:val="23"/>
          <w:szCs w:val="23"/>
        </w:rPr>
        <w:t xml:space="preserve"> </w:t>
      </w:r>
    </w:p>
    <w:p w14:paraId="5EFE2E5E" w14:textId="3795791D"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“The Spider &amp; The Fly,” imaginary beasts</w:t>
      </w:r>
      <w:r w:rsidRPr="00CC6BDD">
        <w:rPr>
          <w:rFonts w:ascii="Cambria" w:hAnsi="Cambria"/>
          <w:sz w:val="23"/>
          <w:szCs w:val="23"/>
        </w:rPr>
        <w:t xml:space="preserve"> </w:t>
      </w:r>
    </w:p>
    <w:p w14:paraId="5845C3CF" w14:textId="77777777" w:rsidR="002B75EE"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“Who’s Afraid of Virginia Woolf?”, </w:t>
      </w:r>
      <w:r w:rsidRPr="00EA3C18">
        <w:rPr>
          <w:rStyle w:val="gmail-qowt-font2-timesnewroman"/>
          <w:rFonts w:ascii="Cambria" w:hAnsi="Cambria"/>
          <w:sz w:val="23"/>
          <w:szCs w:val="23"/>
        </w:rPr>
        <w:t>Theater</w:t>
      </w:r>
      <w:r w:rsidRPr="00CC6BDD">
        <w:rPr>
          <w:rStyle w:val="gmail-qowt-font2-timesnewroman"/>
          <w:rFonts w:ascii="Cambria" w:hAnsi="Cambria"/>
          <w:sz w:val="23"/>
          <w:szCs w:val="23"/>
        </w:rPr>
        <w:t xml:space="preserve"> </w:t>
      </w:r>
      <w:proofErr w:type="spellStart"/>
      <w:r w:rsidRPr="00CC6BDD">
        <w:rPr>
          <w:rStyle w:val="gmail-qowt-font2-timesnewroman"/>
          <w:rFonts w:ascii="Cambria" w:hAnsi="Cambria"/>
          <w:sz w:val="23"/>
          <w:szCs w:val="23"/>
        </w:rPr>
        <w:t>UnCorked</w:t>
      </w:r>
      <w:proofErr w:type="spellEnd"/>
      <w:r w:rsidRPr="00CC6BDD">
        <w:rPr>
          <w:rFonts w:ascii="Cambria" w:hAnsi="Cambria"/>
          <w:sz w:val="23"/>
          <w:szCs w:val="23"/>
        </w:rPr>
        <w:t xml:space="preserve"> </w:t>
      </w:r>
    </w:p>
    <w:p w14:paraId="438175A3" w14:textId="77777777" w:rsidR="00FD4277" w:rsidRDefault="00FD4277" w:rsidP="002B75EE">
      <w:pPr>
        <w:pStyle w:val="gmail-x-scope"/>
        <w:spacing w:before="0" w:beforeAutospacing="0" w:after="0" w:afterAutospacing="0"/>
        <w:rPr>
          <w:rFonts w:ascii="Cambria" w:hAnsi="Cambria"/>
          <w:sz w:val="23"/>
          <w:szCs w:val="23"/>
        </w:rPr>
      </w:pPr>
    </w:p>
    <w:p w14:paraId="5C71F20E" w14:textId="77777777" w:rsidR="00FD4277" w:rsidRDefault="00FD4277" w:rsidP="002B75EE">
      <w:pPr>
        <w:pStyle w:val="gmail-x-scope"/>
        <w:spacing w:before="0" w:beforeAutospacing="0" w:after="0" w:afterAutospacing="0"/>
        <w:rPr>
          <w:rFonts w:ascii="Cambria" w:hAnsi="Cambria"/>
          <w:sz w:val="23"/>
          <w:szCs w:val="23"/>
        </w:rPr>
      </w:pPr>
    </w:p>
    <w:p w14:paraId="3CE4E9D6" w14:textId="77777777" w:rsidR="0000584D" w:rsidRPr="00CC6BDD" w:rsidRDefault="0000584D" w:rsidP="002B75EE">
      <w:pPr>
        <w:pStyle w:val="gmail-x-scope"/>
        <w:spacing w:before="0" w:beforeAutospacing="0" w:after="0" w:afterAutospacing="0"/>
        <w:rPr>
          <w:rFonts w:ascii="Cambria" w:hAnsi="Cambria"/>
          <w:sz w:val="23"/>
          <w:szCs w:val="23"/>
        </w:rPr>
      </w:pPr>
    </w:p>
    <w:p w14:paraId="2A4FFE9E" w14:textId="77777777" w:rsidR="005B08EA" w:rsidRDefault="005B08EA" w:rsidP="002B75EE">
      <w:pPr>
        <w:pStyle w:val="gmail-x-scope"/>
        <w:spacing w:before="0" w:beforeAutospacing="0" w:after="0" w:afterAutospacing="0"/>
        <w:rPr>
          <w:rStyle w:val="gmail-qowt-font2-timesnewroman"/>
          <w:rFonts w:ascii="Cambria" w:hAnsi="Cambria"/>
          <w:b/>
          <w:bCs/>
          <w:sz w:val="23"/>
          <w:szCs w:val="23"/>
        </w:rPr>
      </w:pPr>
    </w:p>
    <w:p w14:paraId="4A4B4A01" w14:textId="730BE5BA"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 xml:space="preserve">Outstanding Musical </w:t>
      </w:r>
    </w:p>
    <w:p w14:paraId="4562D23E" w14:textId="2AF6BE29" w:rsidR="002B75EE"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“Assassins,” Lyric Stage </w:t>
      </w:r>
      <w:r w:rsidR="00956108">
        <w:rPr>
          <w:rStyle w:val="gmail-qowt-font2-timesnewroman"/>
          <w:rFonts w:ascii="Cambria" w:hAnsi="Cambria"/>
          <w:sz w:val="23"/>
          <w:szCs w:val="23"/>
        </w:rPr>
        <w:t xml:space="preserve">Boson </w:t>
      </w:r>
    </w:p>
    <w:p w14:paraId="7B28721B" w14:textId="272F9961"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“Evita,” American Repertory Theater in association with Shakespeare Theatre Company</w:t>
      </w:r>
      <w:r w:rsidRPr="00CC6BDD">
        <w:rPr>
          <w:rFonts w:ascii="Cambria" w:hAnsi="Cambria"/>
          <w:sz w:val="23"/>
          <w:szCs w:val="23"/>
        </w:rPr>
        <w:t xml:space="preserve"> </w:t>
      </w:r>
    </w:p>
    <w:p w14:paraId="59AE70FD"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w:t>
      </w:r>
      <w:proofErr w:type="gramStart"/>
      <w:r w:rsidRPr="00CC6BDD">
        <w:rPr>
          <w:rStyle w:val="gmail-qowt-font2-timesnewroman"/>
          <w:rFonts w:ascii="Cambria" w:hAnsi="Cambria"/>
          <w:sz w:val="23"/>
          <w:szCs w:val="23"/>
        </w:rPr>
        <w:t>Oklahoma!,</w:t>
      </w:r>
      <w:proofErr w:type="gramEnd"/>
      <w:r w:rsidRPr="00CC6BDD">
        <w:rPr>
          <w:rStyle w:val="gmail-qowt-font2-timesnewroman"/>
          <w:rFonts w:ascii="Cambria" w:hAnsi="Cambria"/>
          <w:sz w:val="23"/>
          <w:szCs w:val="23"/>
        </w:rPr>
        <w:t>” Reagle Music Theatre of Greater Boston</w:t>
      </w:r>
      <w:r w:rsidRPr="00CC6BDD">
        <w:rPr>
          <w:rFonts w:ascii="Cambria" w:hAnsi="Cambria"/>
          <w:sz w:val="23"/>
          <w:szCs w:val="23"/>
        </w:rPr>
        <w:t xml:space="preserve"> </w:t>
      </w:r>
    </w:p>
    <w:p w14:paraId="14318B6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“The Band’s Visit,” The Huntington and </w:t>
      </w:r>
      <w:proofErr w:type="spellStart"/>
      <w:r w:rsidRPr="00CC6BDD">
        <w:rPr>
          <w:rStyle w:val="gmail-qowt-font2-timesnewroman"/>
          <w:rFonts w:ascii="Cambria" w:hAnsi="Cambria"/>
          <w:sz w:val="23"/>
          <w:szCs w:val="23"/>
        </w:rPr>
        <w:t>SpeakEasy</w:t>
      </w:r>
      <w:proofErr w:type="spellEnd"/>
      <w:r w:rsidRPr="00CC6BDD">
        <w:rPr>
          <w:rStyle w:val="gmail-qowt-font2-timesnewroman"/>
          <w:rFonts w:ascii="Cambria" w:hAnsi="Cambria"/>
          <w:sz w:val="23"/>
          <w:szCs w:val="23"/>
        </w:rPr>
        <w:t xml:space="preserve"> Stage Company</w:t>
      </w:r>
      <w:r w:rsidRPr="00CC6BDD">
        <w:rPr>
          <w:rFonts w:ascii="Cambria" w:hAnsi="Cambria"/>
          <w:sz w:val="23"/>
          <w:szCs w:val="23"/>
        </w:rPr>
        <w:t xml:space="preserve"> </w:t>
      </w:r>
    </w:p>
    <w:p w14:paraId="4BBEB58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“The Color Purple,” The Umbrella Stage Company</w:t>
      </w:r>
      <w:r w:rsidRPr="00CC6BDD">
        <w:rPr>
          <w:rFonts w:ascii="Cambria" w:hAnsi="Cambria"/>
          <w:sz w:val="23"/>
          <w:szCs w:val="23"/>
        </w:rPr>
        <w:t xml:space="preserve"> </w:t>
      </w:r>
    </w:p>
    <w:p w14:paraId="6E47E412"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57057E6C" w14:textId="0C094D80"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Lead Performance</w:t>
      </w:r>
      <w:r w:rsidR="00AA67B0">
        <w:rPr>
          <w:rStyle w:val="gmail-qowt-font2-timesnewroman"/>
          <w:rFonts w:ascii="Cambria" w:hAnsi="Cambria"/>
          <w:b/>
          <w:bCs/>
          <w:sz w:val="23"/>
          <w:szCs w:val="23"/>
        </w:rPr>
        <w:t xml:space="preserve"> </w:t>
      </w:r>
      <w:r w:rsidR="00AA67B0">
        <w:rPr>
          <w:rFonts w:ascii="Cambria" w:eastAsia="Times New Roman" w:hAnsi="Cambria"/>
          <w:b/>
          <w:bCs/>
          <w:sz w:val="23"/>
          <w:szCs w:val="23"/>
        </w:rPr>
        <w:t>in a Play</w:t>
      </w:r>
      <w:r w:rsidRPr="00CC6BDD">
        <w:rPr>
          <w:rStyle w:val="gmail-qowt-font2-timesnewroman"/>
          <w:rFonts w:ascii="Cambria" w:hAnsi="Cambria"/>
          <w:b/>
          <w:bCs/>
          <w:sz w:val="23"/>
          <w:szCs w:val="23"/>
        </w:rPr>
        <w:t xml:space="preserve">, Large </w:t>
      </w:r>
    </w:p>
    <w:p w14:paraId="08CFE70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Amy Resnick, “Prayer for the French Republic,” The Huntington</w:t>
      </w:r>
      <w:r w:rsidRPr="00CC6BDD">
        <w:rPr>
          <w:rFonts w:ascii="Cambria" w:hAnsi="Cambria"/>
          <w:sz w:val="23"/>
          <w:szCs w:val="23"/>
        </w:rPr>
        <w:t xml:space="preserve"> </w:t>
      </w:r>
    </w:p>
    <w:p w14:paraId="2ADFB431"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Faran Tahir, “Macbeth,” Commonwealth Shakespeare Company</w:t>
      </w:r>
      <w:r w:rsidRPr="00CC6BDD">
        <w:rPr>
          <w:rFonts w:ascii="Cambria" w:hAnsi="Cambria"/>
          <w:sz w:val="23"/>
          <w:szCs w:val="23"/>
        </w:rPr>
        <w:t xml:space="preserve"> </w:t>
      </w:r>
    </w:p>
    <w:p w14:paraId="631086CD"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Jenna Agbayani, “The Heart Sellers,” The Huntington</w:t>
      </w:r>
      <w:r w:rsidRPr="00CC6BDD">
        <w:rPr>
          <w:rFonts w:ascii="Cambria" w:hAnsi="Cambria"/>
          <w:sz w:val="23"/>
          <w:szCs w:val="23"/>
        </w:rPr>
        <w:t xml:space="preserve"> </w:t>
      </w:r>
    </w:p>
    <w:p w14:paraId="0C105FDC"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Joanne Kelly, “Macbeth,” Commonwealth Shakespeare Company</w:t>
      </w:r>
      <w:r w:rsidRPr="00CC6BDD">
        <w:rPr>
          <w:rFonts w:ascii="Cambria" w:hAnsi="Cambria"/>
          <w:sz w:val="23"/>
          <w:szCs w:val="23"/>
        </w:rPr>
        <w:t xml:space="preserve"> </w:t>
      </w:r>
    </w:p>
    <w:p w14:paraId="6B3A3849"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Marshall W. Mabry IV, “Fat Ham,” The Huntington, in association with Alliance Theatre and The Front Porch Arts</w:t>
      </w:r>
      <w:r w:rsidRPr="00CC6BDD">
        <w:rPr>
          <w:rFonts w:ascii="Cambria" w:hAnsi="Cambria"/>
          <w:sz w:val="23"/>
          <w:szCs w:val="23"/>
        </w:rPr>
        <w:t xml:space="preserve"> </w:t>
      </w:r>
      <w:r w:rsidRPr="00CC6BDD">
        <w:rPr>
          <w:rStyle w:val="gmail-qowt-font2-timesnewroman"/>
          <w:rFonts w:ascii="Cambria" w:hAnsi="Cambria"/>
          <w:sz w:val="23"/>
          <w:szCs w:val="23"/>
        </w:rPr>
        <w:t>Collective</w:t>
      </w:r>
      <w:r w:rsidRPr="00CC6BDD">
        <w:rPr>
          <w:rFonts w:ascii="Cambria" w:hAnsi="Cambria"/>
          <w:sz w:val="23"/>
          <w:szCs w:val="23"/>
        </w:rPr>
        <w:t xml:space="preserve"> </w:t>
      </w:r>
    </w:p>
    <w:p w14:paraId="338E3FA8"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732CE2AD" w14:textId="4ADC99E9"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Lead Performance</w:t>
      </w:r>
      <w:r w:rsidR="00AA67B0">
        <w:rPr>
          <w:rStyle w:val="gmail-qowt-font2-timesnewroman"/>
          <w:rFonts w:ascii="Cambria" w:hAnsi="Cambria"/>
          <w:b/>
          <w:bCs/>
          <w:sz w:val="23"/>
          <w:szCs w:val="23"/>
        </w:rPr>
        <w:t xml:space="preserve"> </w:t>
      </w:r>
      <w:r w:rsidR="00AA67B0">
        <w:rPr>
          <w:rFonts w:ascii="Cambria" w:eastAsia="Times New Roman" w:hAnsi="Cambria"/>
          <w:b/>
          <w:bCs/>
          <w:sz w:val="23"/>
          <w:szCs w:val="23"/>
        </w:rPr>
        <w:t>in a Play</w:t>
      </w:r>
      <w:r w:rsidRPr="00CC6BDD">
        <w:rPr>
          <w:rStyle w:val="gmail-qowt-font2-timesnewroman"/>
          <w:rFonts w:ascii="Cambria" w:hAnsi="Cambria"/>
          <w:b/>
          <w:bCs/>
          <w:sz w:val="23"/>
          <w:szCs w:val="23"/>
        </w:rPr>
        <w:t xml:space="preserve">, </w:t>
      </w:r>
      <w:r w:rsidR="000410E4">
        <w:rPr>
          <w:rStyle w:val="gmail-qowt-font2-timesnewroman"/>
          <w:rFonts w:ascii="Cambria" w:hAnsi="Cambria"/>
          <w:b/>
          <w:bCs/>
          <w:sz w:val="23"/>
          <w:szCs w:val="23"/>
        </w:rPr>
        <w:t>Midsize,</w:t>
      </w:r>
    </w:p>
    <w:p w14:paraId="1C00EE1A"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Dennis Trainor Jr., “How I Learned to Drive,” Actors’ Shakespeare Project</w:t>
      </w:r>
      <w:r w:rsidRPr="00CC6BDD">
        <w:rPr>
          <w:rFonts w:ascii="Cambria" w:hAnsi="Cambria"/>
          <w:sz w:val="23"/>
          <w:szCs w:val="23"/>
        </w:rPr>
        <w:t xml:space="preserve"> </w:t>
      </w:r>
    </w:p>
    <w:p w14:paraId="6ABB1A9C"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Eddie Shields, “Angels in America,” Central </w:t>
      </w:r>
      <w:r w:rsidRPr="00A5249F">
        <w:rPr>
          <w:rStyle w:val="gmail-qowt-font2-timesnewroman"/>
          <w:rFonts w:ascii="Cambria" w:hAnsi="Cambria"/>
          <w:sz w:val="23"/>
          <w:szCs w:val="23"/>
        </w:rPr>
        <w:t>Square Theater</w:t>
      </w:r>
      <w:r w:rsidRPr="00CC6BDD">
        <w:rPr>
          <w:rStyle w:val="gmail-qowt-font2-timesnewroman"/>
          <w:rFonts w:ascii="Cambria" w:hAnsi="Cambria"/>
          <w:sz w:val="23"/>
          <w:szCs w:val="23"/>
        </w:rPr>
        <w:t xml:space="preserve"> and Bedlam</w:t>
      </w:r>
      <w:r w:rsidRPr="00CC6BDD">
        <w:rPr>
          <w:rFonts w:ascii="Cambria" w:hAnsi="Cambria"/>
          <w:sz w:val="23"/>
          <w:szCs w:val="23"/>
        </w:rPr>
        <w:t xml:space="preserve"> </w:t>
      </w:r>
    </w:p>
    <w:p w14:paraId="26F8B13C"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James Ricardo Milord, “King Hedley II,” Actors’ Shakespeare Project</w:t>
      </w:r>
      <w:r w:rsidRPr="0000584D">
        <w:rPr>
          <w:rFonts w:ascii="Cambria" w:hAnsi="Cambria"/>
          <w:sz w:val="23"/>
          <w:szCs w:val="23"/>
        </w:rPr>
        <w:t xml:space="preserve"> </w:t>
      </w:r>
    </w:p>
    <w:p w14:paraId="2DB4071E"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Jennifer Rohn, "How I Learned to Drive," Actors' Shakespeare Project</w:t>
      </w:r>
      <w:r w:rsidRPr="0000584D">
        <w:rPr>
          <w:rFonts w:ascii="Cambria" w:hAnsi="Cambria"/>
          <w:sz w:val="23"/>
          <w:szCs w:val="23"/>
        </w:rPr>
        <w:t xml:space="preserve"> </w:t>
      </w:r>
    </w:p>
    <w:p w14:paraId="6E81C5D7" w14:textId="49810F12"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Lewis D. Wheeler, “Cost of Living,” </w:t>
      </w:r>
      <w:proofErr w:type="spellStart"/>
      <w:r w:rsidRPr="0000584D">
        <w:rPr>
          <w:rStyle w:val="gmail-qowt-font2-timesnewroman"/>
          <w:rFonts w:ascii="Cambria" w:hAnsi="Cambria"/>
          <w:sz w:val="23"/>
          <w:szCs w:val="23"/>
        </w:rPr>
        <w:t>SpeakEasy</w:t>
      </w:r>
      <w:proofErr w:type="spellEnd"/>
      <w:r w:rsidRPr="0000584D">
        <w:rPr>
          <w:rStyle w:val="gmail-qowt-font2-timesnewroman"/>
          <w:rFonts w:ascii="Cambria" w:hAnsi="Cambria"/>
          <w:sz w:val="23"/>
          <w:szCs w:val="23"/>
        </w:rPr>
        <w:t xml:space="preserve"> Stage</w:t>
      </w:r>
      <w:r w:rsidRPr="0000584D">
        <w:rPr>
          <w:rFonts w:ascii="Cambria" w:hAnsi="Cambria"/>
          <w:sz w:val="23"/>
          <w:szCs w:val="23"/>
        </w:rPr>
        <w:t xml:space="preserve"> </w:t>
      </w:r>
      <w:r w:rsidR="00EA3C18">
        <w:rPr>
          <w:rFonts w:ascii="Cambria" w:hAnsi="Cambria"/>
          <w:sz w:val="23"/>
          <w:szCs w:val="23"/>
        </w:rPr>
        <w:t>Company</w:t>
      </w:r>
    </w:p>
    <w:p w14:paraId="038FAEF0"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3A36DAF8" w14:textId="5E36C082"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Lead Performance</w:t>
      </w:r>
      <w:r w:rsidR="00AA67B0">
        <w:rPr>
          <w:rStyle w:val="gmail-qowt-font2-timesnewroman"/>
          <w:rFonts w:ascii="Cambria" w:hAnsi="Cambria"/>
          <w:b/>
          <w:bCs/>
          <w:sz w:val="23"/>
          <w:szCs w:val="23"/>
        </w:rPr>
        <w:t xml:space="preserve"> </w:t>
      </w:r>
      <w:r w:rsidR="00AA67B0">
        <w:rPr>
          <w:rFonts w:ascii="Cambria" w:eastAsia="Times New Roman" w:hAnsi="Cambria"/>
          <w:b/>
          <w:bCs/>
          <w:sz w:val="23"/>
          <w:szCs w:val="23"/>
        </w:rPr>
        <w:t>in a Play</w:t>
      </w:r>
      <w:r w:rsidRPr="00CC6BDD">
        <w:rPr>
          <w:rStyle w:val="gmail-qowt-font2-timesnewroman"/>
          <w:rFonts w:ascii="Cambria" w:hAnsi="Cambria"/>
          <w:b/>
          <w:bCs/>
          <w:sz w:val="23"/>
          <w:szCs w:val="23"/>
        </w:rPr>
        <w:t xml:space="preserve">, Small </w:t>
      </w:r>
    </w:p>
    <w:p w14:paraId="657B3542"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Brooks Reeves, “Who’s Afraid of Virginia </w:t>
      </w:r>
      <w:proofErr w:type="gramStart"/>
      <w:r w:rsidRPr="0000584D">
        <w:rPr>
          <w:rStyle w:val="gmail-qowt-font2-timesnewroman"/>
          <w:rFonts w:ascii="Cambria" w:hAnsi="Cambria"/>
          <w:sz w:val="23"/>
          <w:szCs w:val="23"/>
        </w:rPr>
        <w:t>Woolf?,</w:t>
      </w:r>
      <w:proofErr w:type="gramEnd"/>
      <w:r w:rsidRPr="0000584D">
        <w:rPr>
          <w:rStyle w:val="gmail-qowt-font2-timesnewroman"/>
          <w:rFonts w:ascii="Cambria" w:hAnsi="Cambria"/>
          <w:sz w:val="23"/>
          <w:szCs w:val="23"/>
        </w:rPr>
        <w:t xml:space="preserve">” Theater </w:t>
      </w:r>
      <w:proofErr w:type="spellStart"/>
      <w:r w:rsidRPr="0000584D">
        <w:rPr>
          <w:rStyle w:val="gmail-qowt-font2-timesnewroman"/>
          <w:rFonts w:ascii="Cambria" w:hAnsi="Cambria"/>
          <w:sz w:val="23"/>
          <w:szCs w:val="23"/>
        </w:rPr>
        <w:t>UnCorked</w:t>
      </w:r>
      <w:proofErr w:type="spellEnd"/>
      <w:r w:rsidRPr="0000584D">
        <w:rPr>
          <w:rFonts w:ascii="Cambria" w:hAnsi="Cambria"/>
          <w:sz w:val="23"/>
          <w:szCs w:val="23"/>
        </w:rPr>
        <w:t xml:space="preserve"> </w:t>
      </w:r>
    </w:p>
    <w:p w14:paraId="42B704A9"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Cristhian Mancinas-Garcia, “619 Hendricks,” Teatro Chelsea</w:t>
      </w:r>
      <w:r w:rsidRPr="0000584D">
        <w:rPr>
          <w:rFonts w:ascii="Cambria" w:hAnsi="Cambria"/>
          <w:sz w:val="23"/>
          <w:szCs w:val="23"/>
        </w:rPr>
        <w:t xml:space="preserve"> </w:t>
      </w:r>
    </w:p>
    <w:p w14:paraId="023A9F84"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
          <w:rFonts w:ascii="Cambria" w:hAnsi="Cambria"/>
          <w:sz w:val="23"/>
          <w:szCs w:val="23"/>
        </w:rPr>
        <w:t>Damon Singletary, “A Raisin in the Sun,” New Repertory Theatre</w:t>
      </w:r>
      <w:r w:rsidRPr="0000584D">
        <w:rPr>
          <w:rFonts w:ascii="Cambria" w:hAnsi="Cambria"/>
          <w:sz w:val="23"/>
          <w:szCs w:val="23"/>
        </w:rPr>
        <w:t xml:space="preserve"> </w:t>
      </w:r>
    </w:p>
    <w:p w14:paraId="1E062F72" w14:textId="77777777" w:rsidR="002B75EE" w:rsidRPr="0000584D" w:rsidRDefault="002B75EE" w:rsidP="002B75EE">
      <w:pPr>
        <w:pStyle w:val="gmail-x-scope"/>
        <w:spacing w:before="0" w:beforeAutospacing="0" w:after="0" w:afterAutospacing="0"/>
        <w:rPr>
          <w:rFonts w:ascii="Cambria" w:hAnsi="Cambria"/>
          <w:sz w:val="23"/>
          <w:szCs w:val="23"/>
        </w:rPr>
      </w:pPr>
      <w:proofErr w:type="spellStart"/>
      <w:r w:rsidRPr="0000584D">
        <w:rPr>
          <w:rStyle w:val="gmail-qowt-font2-timesnewroman"/>
          <w:rFonts w:ascii="Cambria" w:hAnsi="Cambria"/>
          <w:sz w:val="23"/>
          <w:szCs w:val="23"/>
        </w:rPr>
        <w:t>Sehnaz</w:t>
      </w:r>
      <w:proofErr w:type="spellEnd"/>
      <w:r w:rsidRPr="0000584D">
        <w:rPr>
          <w:rStyle w:val="gmail-qowt-font2-timesnewroman"/>
          <w:rFonts w:ascii="Cambria" w:hAnsi="Cambria"/>
          <w:sz w:val="23"/>
          <w:szCs w:val="23"/>
        </w:rPr>
        <w:t xml:space="preserve"> </w:t>
      </w:r>
      <w:proofErr w:type="spellStart"/>
      <w:r w:rsidRPr="0000584D">
        <w:rPr>
          <w:rStyle w:val="gmail-qowt-font2-timesnewroman"/>
          <w:rFonts w:ascii="Cambria" w:hAnsi="Cambria"/>
          <w:sz w:val="23"/>
          <w:szCs w:val="23"/>
        </w:rPr>
        <w:t>Dirik</w:t>
      </w:r>
      <w:proofErr w:type="spellEnd"/>
      <w:r w:rsidRPr="0000584D">
        <w:rPr>
          <w:rStyle w:val="gmail-qowt-font2-timesnewroman"/>
          <w:rFonts w:ascii="Cambria" w:hAnsi="Cambria"/>
          <w:sz w:val="23"/>
          <w:szCs w:val="23"/>
        </w:rPr>
        <w:t xml:space="preserve">, “Side Man,” Theater </w:t>
      </w:r>
      <w:proofErr w:type="spellStart"/>
      <w:r w:rsidRPr="0000584D">
        <w:rPr>
          <w:rStyle w:val="gmail-qowt-font2-timesnewroman"/>
          <w:rFonts w:ascii="Cambria" w:hAnsi="Cambria"/>
          <w:sz w:val="23"/>
          <w:szCs w:val="23"/>
        </w:rPr>
        <w:t>UnCorked</w:t>
      </w:r>
      <w:proofErr w:type="spellEnd"/>
      <w:r w:rsidRPr="0000584D">
        <w:rPr>
          <w:rFonts w:ascii="Cambria" w:hAnsi="Cambria"/>
          <w:sz w:val="23"/>
          <w:szCs w:val="23"/>
        </w:rPr>
        <w:t xml:space="preserve"> </w:t>
      </w:r>
    </w:p>
    <w:p w14:paraId="6E56ED7F" w14:textId="77777777" w:rsidR="002B75EE" w:rsidRPr="00CC6BDD" w:rsidRDefault="002B75EE" w:rsidP="002B75EE">
      <w:pPr>
        <w:pStyle w:val="gmail-x-scope"/>
        <w:spacing w:before="0" w:beforeAutospacing="0" w:after="0" w:afterAutospacing="0"/>
        <w:rPr>
          <w:rFonts w:ascii="Cambria" w:hAnsi="Cambria"/>
          <w:sz w:val="23"/>
          <w:szCs w:val="23"/>
        </w:rPr>
      </w:pPr>
      <w:proofErr w:type="spellStart"/>
      <w:r w:rsidRPr="0000584D">
        <w:rPr>
          <w:rStyle w:val="gmail-"/>
          <w:rFonts w:ascii="Cambria" w:hAnsi="Cambria"/>
          <w:sz w:val="23"/>
          <w:szCs w:val="23"/>
        </w:rPr>
        <w:t>Sehnaz</w:t>
      </w:r>
      <w:proofErr w:type="spellEnd"/>
      <w:r w:rsidRPr="0000584D">
        <w:rPr>
          <w:rStyle w:val="gmail-"/>
          <w:rFonts w:ascii="Cambria" w:hAnsi="Cambria"/>
          <w:sz w:val="23"/>
          <w:szCs w:val="23"/>
        </w:rPr>
        <w:t xml:space="preserve"> </w:t>
      </w:r>
      <w:proofErr w:type="spellStart"/>
      <w:r w:rsidRPr="0000584D">
        <w:rPr>
          <w:rStyle w:val="gmail-"/>
          <w:rFonts w:ascii="Cambria" w:hAnsi="Cambria"/>
          <w:sz w:val="23"/>
          <w:szCs w:val="23"/>
        </w:rPr>
        <w:t>Dirik</w:t>
      </w:r>
      <w:proofErr w:type="spellEnd"/>
      <w:r w:rsidRPr="0000584D">
        <w:rPr>
          <w:rStyle w:val="gmail-"/>
          <w:rFonts w:ascii="Cambria" w:hAnsi="Cambria"/>
          <w:sz w:val="23"/>
          <w:szCs w:val="23"/>
        </w:rPr>
        <w:t xml:space="preserve">, “Who’s Afraid of Virginia </w:t>
      </w:r>
      <w:proofErr w:type="gramStart"/>
      <w:r w:rsidRPr="0000584D">
        <w:rPr>
          <w:rStyle w:val="gmail-"/>
          <w:rFonts w:ascii="Cambria" w:hAnsi="Cambria"/>
          <w:sz w:val="23"/>
          <w:szCs w:val="23"/>
        </w:rPr>
        <w:t>Woolf?,</w:t>
      </w:r>
      <w:proofErr w:type="gramEnd"/>
      <w:r w:rsidRPr="0000584D">
        <w:rPr>
          <w:rStyle w:val="gmail-"/>
          <w:rFonts w:ascii="Cambria" w:hAnsi="Cambria"/>
          <w:sz w:val="23"/>
          <w:szCs w:val="23"/>
        </w:rPr>
        <w:t xml:space="preserve">” Theater </w:t>
      </w:r>
      <w:proofErr w:type="spellStart"/>
      <w:r w:rsidRPr="0000584D">
        <w:rPr>
          <w:rStyle w:val="gmail-"/>
          <w:rFonts w:ascii="Cambria" w:hAnsi="Cambria"/>
          <w:sz w:val="23"/>
          <w:szCs w:val="23"/>
        </w:rPr>
        <w:t>UnCorked</w:t>
      </w:r>
      <w:proofErr w:type="spellEnd"/>
      <w:r w:rsidRPr="00CC6BDD">
        <w:rPr>
          <w:rFonts w:ascii="Cambria" w:hAnsi="Cambria"/>
          <w:sz w:val="23"/>
          <w:szCs w:val="23"/>
        </w:rPr>
        <w:t xml:space="preserve"> </w:t>
      </w:r>
    </w:p>
    <w:p w14:paraId="17E2241D"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5990337E" w14:textId="2CD0B82F"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Featured Performance</w:t>
      </w:r>
      <w:r w:rsidR="00AA67B0">
        <w:rPr>
          <w:rStyle w:val="gmail-qowt-font2-timesnewroman"/>
          <w:rFonts w:ascii="Cambria" w:hAnsi="Cambria"/>
          <w:b/>
          <w:bCs/>
          <w:sz w:val="23"/>
          <w:szCs w:val="23"/>
        </w:rPr>
        <w:t xml:space="preserve"> </w:t>
      </w:r>
      <w:r w:rsidR="00AA67B0">
        <w:rPr>
          <w:rFonts w:ascii="Cambria" w:eastAsia="Times New Roman" w:hAnsi="Cambria"/>
          <w:b/>
          <w:bCs/>
          <w:sz w:val="23"/>
          <w:szCs w:val="23"/>
        </w:rPr>
        <w:t>in a Play</w:t>
      </w:r>
      <w:r w:rsidRPr="00CC6BDD">
        <w:rPr>
          <w:rStyle w:val="gmail-qowt-font2-timesnewroman"/>
          <w:rFonts w:ascii="Cambria" w:hAnsi="Cambria"/>
          <w:b/>
          <w:bCs/>
          <w:sz w:val="23"/>
          <w:szCs w:val="23"/>
        </w:rPr>
        <w:t xml:space="preserve">, Large </w:t>
      </w:r>
    </w:p>
    <w:p w14:paraId="0C144324"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Ebony Marshall-Oliver, “Fat Ham,” The Huntington in association with Alliance Theatre and The Front Porch Arts Collective</w:t>
      </w:r>
      <w:r w:rsidRPr="0000584D">
        <w:rPr>
          <w:rFonts w:ascii="Cambria" w:hAnsi="Cambria"/>
          <w:sz w:val="23"/>
          <w:szCs w:val="23"/>
        </w:rPr>
        <w:t xml:space="preserve"> </w:t>
      </w:r>
    </w:p>
    <w:p w14:paraId="006071CE"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Haley Wong, “John Proctor is the Villain,” The Huntington</w:t>
      </w:r>
      <w:r w:rsidRPr="0000584D">
        <w:rPr>
          <w:rFonts w:ascii="Cambria" w:hAnsi="Cambria"/>
          <w:sz w:val="23"/>
          <w:szCs w:val="23"/>
        </w:rPr>
        <w:t xml:space="preserve"> </w:t>
      </w:r>
    </w:p>
    <w:p w14:paraId="0EFAA862"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Isabel Van Natta, “John Proctor is the Villain,” The Huntington</w:t>
      </w:r>
      <w:r w:rsidRPr="0000584D">
        <w:rPr>
          <w:rFonts w:ascii="Cambria" w:hAnsi="Cambria"/>
          <w:sz w:val="23"/>
          <w:szCs w:val="23"/>
        </w:rPr>
        <w:t xml:space="preserve"> </w:t>
      </w:r>
    </w:p>
    <w:p w14:paraId="411A6216"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Jules Talbot, “John Proctor is the Villain,” The Huntington</w:t>
      </w:r>
      <w:r w:rsidRPr="0000584D">
        <w:rPr>
          <w:rFonts w:ascii="Cambria" w:hAnsi="Cambria"/>
          <w:sz w:val="23"/>
          <w:szCs w:val="23"/>
        </w:rPr>
        <w:t xml:space="preserve"> </w:t>
      </w:r>
    </w:p>
    <w:p w14:paraId="2C31CDD3" w14:textId="77777777" w:rsidR="002B75EE" w:rsidRPr="00CC6BDD" w:rsidRDefault="002B75EE" w:rsidP="002B75EE">
      <w:pPr>
        <w:pStyle w:val="gmail-x-scope"/>
        <w:spacing w:before="0" w:beforeAutospacing="0" w:after="0" w:afterAutospacing="0"/>
        <w:rPr>
          <w:rFonts w:ascii="Cambria" w:hAnsi="Cambria"/>
          <w:sz w:val="23"/>
          <w:szCs w:val="23"/>
        </w:rPr>
      </w:pPr>
      <w:proofErr w:type="spellStart"/>
      <w:r w:rsidRPr="0000584D">
        <w:rPr>
          <w:rStyle w:val="gmail-qowt-font2-timesnewroman"/>
          <w:rFonts w:ascii="Cambria" w:hAnsi="Cambria"/>
          <w:sz w:val="23"/>
          <w:szCs w:val="23"/>
        </w:rPr>
        <w:t>Lau’rie</w:t>
      </w:r>
      <w:proofErr w:type="spellEnd"/>
      <w:r w:rsidRPr="0000584D">
        <w:rPr>
          <w:rStyle w:val="gmail-qowt-font2-timesnewroman"/>
          <w:rFonts w:ascii="Cambria" w:hAnsi="Cambria"/>
          <w:sz w:val="23"/>
          <w:szCs w:val="23"/>
        </w:rPr>
        <w:t xml:space="preserve"> Roach, “Fat Ham,” The Huntington</w:t>
      </w:r>
      <w:r w:rsidRPr="00CC6BDD">
        <w:rPr>
          <w:rStyle w:val="gmail-qowt-font2-timesnewroman"/>
          <w:rFonts w:ascii="Cambria" w:hAnsi="Cambria"/>
          <w:sz w:val="23"/>
          <w:szCs w:val="23"/>
        </w:rPr>
        <w:t>, in association with Alliance Theatre and The Front Porch Arts Collective</w:t>
      </w:r>
      <w:r w:rsidRPr="00CC6BDD">
        <w:rPr>
          <w:rFonts w:ascii="Cambria" w:hAnsi="Cambria"/>
          <w:sz w:val="23"/>
          <w:szCs w:val="23"/>
        </w:rPr>
        <w:t xml:space="preserve"> </w:t>
      </w:r>
    </w:p>
    <w:p w14:paraId="0DB1EFEC"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7E4DE328" w14:textId="1B7684C8" w:rsidR="002B75EE" w:rsidRPr="009A7350" w:rsidRDefault="002B75EE" w:rsidP="002B75EE">
      <w:pPr>
        <w:pStyle w:val="gmail-x-scope"/>
        <w:spacing w:before="0" w:beforeAutospacing="0" w:after="0" w:afterAutospacing="0"/>
        <w:rPr>
          <w:rFonts w:ascii="Cambria" w:hAnsi="Cambria"/>
          <w:b/>
          <w:bCs/>
          <w:sz w:val="23"/>
          <w:szCs w:val="23"/>
        </w:rPr>
      </w:pPr>
      <w:r w:rsidRPr="009A7350">
        <w:rPr>
          <w:rStyle w:val="gmail-qowt-font2-timesnewroman"/>
          <w:rFonts w:ascii="Cambria" w:hAnsi="Cambria"/>
          <w:b/>
          <w:bCs/>
          <w:sz w:val="23"/>
          <w:szCs w:val="23"/>
        </w:rPr>
        <w:t>Outstanding Featured Performance</w:t>
      </w:r>
      <w:r w:rsidR="00AA67B0">
        <w:rPr>
          <w:rStyle w:val="gmail-qowt-font2-timesnewroman"/>
          <w:rFonts w:ascii="Cambria" w:hAnsi="Cambria"/>
          <w:b/>
          <w:bCs/>
          <w:sz w:val="23"/>
          <w:szCs w:val="23"/>
        </w:rPr>
        <w:t xml:space="preserve"> </w:t>
      </w:r>
      <w:r w:rsidR="00AA67B0">
        <w:rPr>
          <w:rFonts w:ascii="Cambria" w:eastAsia="Times New Roman" w:hAnsi="Cambria"/>
          <w:b/>
          <w:bCs/>
          <w:sz w:val="23"/>
          <w:szCs w:val="23"/>
        </w:rPr>
        <w:t>in a Play</w:t>
      </w:r>
      <w:r w:rsidRPr="009A7350">
        <w:rPr>
          <w:rStyle w:val="gmail-qowt-font2-timesnewroman"/>
          <w:rFonts w:ascii="Cambria" w:hAnsi="Cambria"/>
          <w:b/>
          <w:bCs/>
          <w:sz w:val="23"/>
          <w:szCs w:val="23"/>
        </w:rPr>
        <w:t xml:space="preserve">, Midsize </w:t>
      </w:r>
    </w:p>
    <w:p w14:paraId="0D107F1A"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Helen Hy-Yuen Swanson, “Angels in America” Central Square Theater and Bedlam</w:t>
      </w:r>
      <w:r w:rsidRPr="0000584D">
        <w:rPr>
          <w:rFonts w:ascii="Cambria" w:hAnsi="Cambria"/>
          <w:sz w:val="23"/>
          <w:szCs w:val="23"/>
        </w:rPr>
        <w:t xml:space="preserve"> </w:t>
      </w:r>
    </w:p>
    <w:p w14:paraId="4CE8CECD" w14:textId="19F2D248"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Jon </w:t>
      </w:r>
      <w:proofErr w:type="spellStart"/>
      <w:r w:rsidRPr="0000584D">
        <w:rPr>
          <w:rStyle w:val="gmail-qowt-font2-timesnewroman"/>
          <w:rFonts w:ascii="Cambria" w:hAnsi="Cambria"/>
          <w:sz w:val="23"/>
          <w:szCs w:val="23"/>
        </w:rPr>
        <w:t>Vellante</w:t>
      </w:r>
      <w:proofErr w:type="spellEnd"/>
      <w:r w:rsidRPr="0000584D">
        <w:rPr>
          <w:rStyle w:val="gmail-qowt-font2-timesnewroman"/>
          <w:rFonts w:ascii="Cambria" w:hAnsi="Cambria"/>
          <w:sz w:val="23"/>
          <w:szCs w:val="23"/>
        </w:rPr>
        <w:t xml:space="preserve">, "Beyond Words,'' </w:t>
      </w:r>
      <w:r w:rsidRPr="0000584D">
        <w:rPr>
          <w:rStyle w:val="gmail-"/>
          <w:rFonts w:ascii="Cambria" w:hAnsi="Cambria"/>
          <w:sz w:val="23"/>
          <w:szCs w:val="23"/>
        </w:rPr>
        <w:t>presented by Central Square Theater</w:t>
      </w:r>
      <w:r w:rsidRPr="0000584D">
        <w:rPr>
          <w:rFonts w:ascii="Cambria" w:hAnsi="Cambria"/>
          <w:sz w:val="23"/>
          <w:szCs w:val="23"/>
        </w:rPr>
        <w:t xml:space="preserve"> </w:t>
      </w:r>
    </w:p>
    <w:p w14:paraId="1A527DD2" w14:textId="497E87A9" w:rsidR="002B75EE" w:rsidRPr="00CC6BD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Kari</w:t>
      </w:r>
      <w:r w:rsidRPr="00CC6BDD">
        <w:rPr>
          <w:rStyle w:val="gmail-qowt-font2-timesnewroman"/>
          <w:rFonts w:ascii="Cambria" w:hAnsi="Cambria"/>
          <w:sz w:val="23"/>
          <w:szCs w:val="23"/>
        </w:rPr>
        <w:t xml:space="preserve"> Buckley, “Angels in America,” Central Square Theater and Bedlam</w:t>
      </w:r>
      <w:r w:rsidRPr="00CC6BDD">
        <w:rPr>
          <w:rFonts w:ascii="Cambria" w:hAnsi="Cambria"/>
          <w:sz w:val="23"/>
          <w:szCs w:val="23"/>
        </w:rPr>
        <w:t xml:space="preserve"> </w:t>
      </w:r>
    </w:p>
    <w:p w14:paraId="69B1919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Naheem Garcia, “King Hedley II,” Actors’ Shakespeare Project</w:t>
      </w:r>
      <w:r w:rsidRPr="00CC6BDD">
        <w:rPr>
          <w:rFonts w:ascii="Cambria" w:hAnsi="Cambria"/>
          <w:sz w:val="23"/>
          <w:szCs w:val="23"/>
        </w:rPr>
        <w:t xml:space="preserve"> </w:t>
      </w:r>
    </w:p>
    <w:p w14:paraId="5C2C3A4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lastRenderedPageBreak/>
        <w:t>Zach Fike Hodges, “Angels in America,” Central Square Theater and Bedlam</w:t>
      </w:r>
      <w:r w:rsidRPr="00CC6BDD">
        <w:rPr>
          <w:rFonts w:ascii="Cambria" w:hAnsi="Cambria"/>
          <w:sz w:val="23"/>
          <w:szCs w:val="23"/>
        </w:rPr>
        <w:t xml:space="preserve"> </w:t>
      </w:r>
    </w:p>
    <w:p w14:paraId="27C5AF5C" w14:textId="77777777" w:rsidR="002B75EE" w:rsidRPr="00CC6BDD" w:rsidRDefault="002B75EE" w:rsidP="002B75EE">
      <w:pPr>
        <w:pStyle w:val="gmail-x-scope"/>
        <w:spacing w:before="0" w:beforeAutospacing="0" w:after="0" w:afterAutospacing="0"/>
        <w:rPr>
          <w:rFonts w:ascii="Cambria" w:hAnsi="Cambria"/>
          <w:sz w:val="23"/>
          <w:szCs w:val="23"/>
        </w:rPr>
      </w:pPr>
    </w:p>
    <w:p w14:paraId="65E51AE9" w14:textId="3B147919"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Featured Performance</w:t>
      </w:r>
      <w:r w:rsidR="00AA67B0">
        <w:rPr>
          <w:rStyle w:val="gmail-qowt-font2-timesnewroman"/>
          <w:rFonts w:ascii="Cambria" w:hAnsi="Cambria"/>
          <w:b/>
          <w:bCs/>
          <w:sz w:val="23"/>
          <w:szCs w:val="23"/>
        </w:rPr>
        <w:t xml:space="preserve"> </w:t>
      </w:r>
      <w:r w:rsidR="00574FAD">
        <w:rPr>
          <w:rFonts w:ascii="Cambria" w:eastAsia="Times New Roman" w:hAnsi="Cambria"/>
          <w:b/>
          <w:bCs/>
          <w:sz w:val="23"/>
          <w:szCs w:val="23"/>
        </w:rPr>
        <w:t>in a Play</w:t>
      </w:r>
      <w:r w:rsidRPr="00CC6BDD">
        <w:rPr>
          <w:rStyle w:val="gmail-qowt-font2-timesnewroman"/>
          <w:rFonts w:ascii="Cambria" w:hAnsi="Cambria"/>
          <w:b/>
          <w:bCs/>
          <w:sz w:val="23"/>
          <w:szCs w:val="23"/>
        </w:rPr>
        <w:t xml:space="preserve">, Small </w:t>
      </w:r>
    </w:p>
    <w:p w14:paraId="21464938"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Darya </w:t>
      </w:r>
      <w:proofErr w:type="spellStart"/>
      <w:r w:rsidRPr="0000584D">
        <w:rPr>
          <w:rStyle w:val="gmail-qowt-font2-timesnewroman"/>
          <w:rFonts w:ascii="Cambria" w:hAnsi="Cambria"/>
          <w:sz w:val="23"/>
          <w:szCs w:val="23"/>
        </w:rPr>
        <w:t>Denisova</w:t>
      </w:r>
      <w:proofErr w:type="spellEnd"/>
      <w:r w:rsidRPr="0000584D">
        <w:rPr>
          <w:rStyle w:val="gmail-qowt-font2-timesnewroman"/>
          <w:rFonts w:ascii="Cambria" w:hAnsi="Cambria"/>
          <w:sz w:val="23"/>
          <w:szCs w:val="23"/>
        </w:rPr>
        <w:t xml:space="preserve">, “The </w:t>
      </w:r>
      <w:proofErr w:type="spellStart"/>
      <w:r w:rsidRPr="0000584D">
        <w:rPr>
          <w:rStyle w:val="gmail-qowt-font2-timesnewroman"/>
          <w:rFonts w:ascii="Cambria" w:hAnsi="Cambria"/>
          <w:sz w:val="23"/>
          <w:szCs w:val="23"/>
        </w:rPr>
        <w:t>Gaaga</w:t>
      </w:r>
      <w:proofErr w:type="spellEnd"/>
      <w:r w:rsidRPr="0000584D">
        <w:rPr>
          <w:rStyle w:val="gmail-qowt-font2-timesnewroman"/>
          <w:rFonts w:ascii="Cambria" w:hAnsi="Cambria"/>
          <w:sz w:val="23"/>
          <w:szCs w:val="23"/>
        </w:rPr>
        <w:t xml:space="preserve">,” </w:t>
      </w:r>
      <w:proofErr w:type="spellStart"/>
      <w:r w:rsidRPr="0000584D">
        <w:rPr>
          <w:rStyle w:val="gmail-qowt-font2-timesnewroman"/>
          <w:rFonts w:ascii="Cambria" w:hAnsi="Cambria"/>
          <w:sz w:val="23"/>
          <w:szCs w:val="23"/>
        </w:rPr>
        <w:t>Arlekin</w:t>
      </w:r>
      <w:proofErr w:type="spellEnd"/>
      <w:r w:rsidRPr="0000584D">
        <w:rPr>
          <w:rStyle w:val="gmail-qowt-font2-timesnewroman"/>
          <w:rFonts w:ascii="Cambria" w:hAnsi="Cambria"/>
          <w:sz w:val="23"/>
          <w:szCs w:val="23"/>
        </w:rPr>
        <w:t xml:space="preserve"> Players Theatre</w:t>
      </w:r>
      <w:r w:rsidRPr="0000584D">
        <w:rPr>
          <w:rFonts w:ascii="Cambria" w:hAnsi="Cambria"/>
          <w:sz w:val="23"/>
          <w:szCs w:val="23"/>
        </w:rPr>
        <w:t xml:space="preserve"> </w:t>
      </w:r>
    </w:p>
    <w:p w14:paraId="2073A464"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Evan </w:t>
      </w:r>
      <w:proofErr w:type="spellStart"/>
      <w:r w:rsidRPr="0000584D">
        <w:rPr>
          <w:rStyle w:val="gmail-qowt-font2-timesnewroman"/>
          <w:rFonts w:ascii="Cambria" w:hAnsi="Cambria"/>
          <w:sz w:val="23"/>
          <w:szCs w:val="23"/>
        </w:rPr>
        <w:t>Turissini</w:t>
      </w:r>
      <w:proofErr w:type="spellEnd"/>
      <w:r w:rsidRPr="0000584D">
        <w:rPr>
          <w:rStyle w:val="gmail-qowt-font2-timesnewroman"/>
          <w:rFonts w:ascii="Cambria" w:hAnsi="Cambria"/>
          <w:sz w:val="23"/>
          <w:szCs w:val="23"/>
        </w:rPr>
        <w:t>, “The Spider &amp; The Fly,” imaginary beasts</w:t>
      </w:r>
      <w:r w:rsidRPr="0000584D">
        <w:rPr>
          <w:rFonts w:ascii="Cambria" w:hAnsi="Cambria"/>
          <w:sz w:val="23"/>
          <w:szCs w:val="23"/>
        </w:rPr>
        <w:t xml:space="preserve"> </w:t>
      </w:r>
    </w:p>
    <w:p w14:paraId="0F7648E7" w14:textId="660EC9EC" w:rsidR="002B75EE" w:rsidRPr="00CC6BDD" w:rsidRDefault="002B75EE" w:rsidP="002B75EE">
      <w:pPr>
        <w:pStyle w:val="gmail-x-scope"/>
        <w:spacing w:before="0" w:beforeAutospacing="0" w:after="0" w:afterAutospacing="0"/>
        <w:rPr>
          <w:rFonts w:ascii="Cambria" w:hAnsi="Cambria"/>
          <w:sz w:val="23"/>
          <w:szCs w:val="23"/>
        </w:rPr>
      </w:pPr>
      <w:proofErr w:type="spellStart"/>
      <w:r w:rsidRPr="00CC6BDD">
        <w:rPr>
          <w:rStyle w:val="gmail-qowt-font2-timesnewroman"/>
          <w:rFonts w:ascii="Cambria" w:hAnsi="Cambria"/>
          <w:sz w:val="23"/>
          <w:szCs w:val="23"/>
        </w:rPr>
        <w:t>Schanaya</w:t>
      </w:r>
      <w:proofErr w:type="spellEnd"/>
      <w:r w:rsidRPr="00CC6BDD">
        <w:rPr>
          <w:rStyle w:val="gmail-qowt-font2-timesnewroman"/>
          <w:rFonts w:ascii="Cambria" w:hAnsi="Cambria"/>
          <w:sz w:val="23"/>
          <w:szCs w:val="23"/>
        </w:rPr>
        <w:t xml:space="preserve"> Barrows, “Dance Nation,” Apollinaire Theatre</w:t>
      </w:r>
      <w:r w:rsidRPr="00CC6BDD">
        <w:rPr>
          <w:rFonts w:ascii="Cambria" w:hAnsi="Cambria"/>
          <w:sz w:val="23"/>
          <w:szCs w:val="23"/>
        </w:rPr>
        <w:t xml:space="preserve"> </w:t>
      </w:r>
      <w:r w:rsidR="007A7963">
        <w:rPr>
          <w:rFonts w:ascii="Cambria" w:hAnsi="Cambria"/>
          <w:sz w:val="23"/>
          <w:szCs w:val="23"/>
        </w:rPr>
        <w:t>Company</w:t>
      </w:r>
    </w:p>
    <w:p w14:paraId="47D77EB7" w14:textId="77777777" w:rsidR="002B75EE" w:rsidRPr="00CC6BDD" w:rsidRDefault="002B75EE" w:rsidP="002B75EE">
      <w:pPr>
        <w:pStyle w:val="gmail-x-scope"/>
        <w:spacing w:before="0" w:beforeAutospacing="0" w:after="0" w:afterAutospacing="0"/>
        <w:rPr>
          <w:rFonts w:ascii="Cambria" w:hAnsi="Cambria"/>
          <w:sz w:val="23"/>
          <w:szCs w:val="23"/>
        </w:rPr>
      </w:pPr>
      <w:proofErr w:type="spellStart"/>
      <w:r w:rsidRPr="00CC6BDD">
        <w:rPr>
          <w:rStyle w:val="gmail-qowt-font2-timesnewroman"/>
          <w:rFonts w:ascii="Cambria" w:hAnsi="Cambria"/>
          <w:sz w:val="23"/>
          <w:szCs w:val="23"/>
        </w:rPr>
        <w:t>Schanaya</w:t>
      </w:r>
      <w:proofErr w:type="spellEnd"/>
      <w:r w:rsidRPr="00CC6BDD">
        <w:rPr>
          <w:rStyle w:val="gmail-qowt-font2-timesnewroman"/>
          <w:rFonts w:ascii="Cambria" w:hAnsi="Cambria"/>
          <w:sz w:val="23"/>
          <w:szCs w:val="23"/>
        </w:rPr>
        <w:t xml:space="preserve"> Barrows, “The </w:t>
      </w:r>
      <w:proofErr w:type="spellStart"/>
      <w:r w:rsidRPr="00CC6BDD">
        <w:rPr>
          <w:rStyle w:val="gmail-qowt-font2-timesnewroman"/>
          <w:rFonts w:ascii="Cambria" w:hAnsi="Cambria"/>
          <w:sz w:val="23"/>
          <w:szCs w:val="23"/>
        </w:rPr>
        <w:t>Interrobangers</w:t>
      </w:r>
      <w:proofErr w:type="spellEnd"/>
      <w:r w:rsidRPr="00CC6BDD">
        <w:rPr>
          <w:rStyle w:val="gmail-qowt-font2-timesnewroman"/>
          <w:rFonts w:ascii="Cambria" w:hAnsi="Cambria"/>
          <w:sz w:val="23"/>
          <w:szCs w:val="23"/>
        </w:rPr>
        <w:t>,” Company One Theatre</w:t>
      </w:r>
      <w:r w:rsidRPr="00CC6BDD">
        <w:rPr>
          <w:rFonts w:ascii="Cambria" w:hAnsi="Cambria"/>
          <w:sz w:val="23"/>
          <w:szCs w:val="23"/>
        </w:rPr>
        <w:t xml:space="preserve"> </w:t>
      </w:r>
    </w:p>
    <w:p w14:paraId="3125002F" w14:textId="77777777" w:rsidR="002B75EE" w:rsidRPr="00CC6BDD" w:rsidRDefault="002B75EE" w:rsidP="002B75EE">
      <w:pPr>
        <w:rPr>
          <w:rFonts w:ascii="Cambria" w:hAnsi="Cambria"/>
          <w:sz w:val="23"/>
          <w:szCs w:val="23"/>
        </w:rPr>
      </w:pPr>
      <w:r w:rsidRPr="00CC6BDD">
        <w:rPr>
          <w:rFonts w:ascii="Cambria" w:hAnsi="Cambria"/>
          <w:sz w:val="23"/>
          <w:szCs w:val="23"/>
        </w:rPr>
        <w:t>Valyn Lyric Turner, “A Raisin in the Sun,” New Repertory Theatre</w:t>
      </w:r>
    </w:p>
    <w:p w14:paraId="7384CC69"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48A2C0F8" w14:textId="77777777"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Lead Performance in a Musical</w:t>
      </w:r>
      <w:r w:rsidRPr="00CC6BDD">
        <w:rPr>
          <w:rFonts w:ascii="Cambria" w:hAnsi="Cambria"/>
          <w:b/>
          <w:bCs/>
          <w:sz w:val="23"/>
          <w:szCs w:val="23"/>
        </w:rPr>
        <w:t xml:space="preserve"> </w:t>
      </w:r>
    </w:p>
    <w:p w14:paraId="26D1C86E" w14:textId="38971FB4"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Elena Ricardo, “Beautiful</w:t>
      </w:r>
      <w:r w:rsidR="004409CC" w:rsidRPr="004409CC">
        <w:rPr>
          <w:rFonts w:asciiTheme="majorHAnsi" w:hAnsiTheme="majorHAnsi"/>
          <w:sz w:val="23"/>
          <w:szCs w:val="23"/>
        </w:rPr>
        <w:t>: The Carole King Musical</w:t>
      </w:r>
      <w:r w:rsidRPr="0000584D">
        <w:rPr>
          <w:rStyle w:val="gmail-qowt-font2-timesnewroman"/>
          <w:rFonts w:ascii="Cambria" w:hAnsi="Cambria"/>
          <w:sz w:val="23"/>
          <w:szCs w:val="23"/>
        </w:rPr>
        <w:t>,” North Shore Music Theatre</w:t>
      </w:r>
      <w:r w:rsidRPr="0000584D">
        <w:rPr>
          <w:rFonts w:ascii="Cambria" w:hAnsi="Cambria"/>
          <w:sz w:val="23"/>
          <w:szCs w:val="23"/>
        </w:rPr>
        <w:t xml:space="preserve"> </w:t>
      </w:r>
    </w:p>
    <w:p w14:paraId="5902F1BC" w14:textId="528F730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Jared Troilo, "</w:t>
      </w:r>
      <w:proofErr w:type="gramStart"/>
      <w:r w:rsidR="00EA3C18">
        <w:rPr>
          <w:rStyle w:val="gmail-qowt-font2-timesnewroman"/>
          <w:rFonts w:ascii="Cambria" w:hAnsi="Cambria"/>
          <w:sz w:val="23"/>
          <w:szCs w:val="23"/>
        </w:rPr>
        <w:t>Oklahoma!</w:t>
      </w:r>
      <w:r w:rsidRPr="0000584D">
        <w:rPr>
          <w:rStyle w:val="gmail-qowt-font2-timesnewroman"/>
          <w:rFonts w:ascii="Cambria" w:hAnsi="Cambria"/>
          <w:sz w:val="23"/>
          <w:szCs w:val="23"/>
        </w:rPr>
        <w:t>,</w:t>
      </w:r>
      <w:proofErr w:type="gramEnd"/>
      <w:r w:rsidRPr="0000584D">
        <w:rPr>
          <w:rStyle w:val="gmail-qowt-font2-timesnewroman"/>
          <w:rFonts w:ascii="Cambria" w:hAnsi="Cambria"/>
          <w:sz w:val="23"/>
          <w:szCs w:val="23"/>
        </w:rPr>
        <w:t xml:space="preserve">'' </w:t>
      </w:r>
      <w:r w:rsidR="004C39AA">
        <w:rPr>
          <w:rFonts w:ascii="Cambria" w:hAnsi="Cambria"/>
          <w:sz w:val="23"/>
          <w:szCs w:val="23"/>
        </w:rPr>
        <w:t>Reagle Music Theatre of Greater Boston</w:t>
      </w:r>
      <w:r w:rsidRPr="0000584D">
        <w:rPr>
          <w:rFonts w:ascii="Cambria" w:hAnsi="Cambria"/>
          <w:sz w:val="23"/>
          <w:szCs w:val="23"/>
        </w:rPr>
        <w:t xml:space="preserve"> </w:t>
      </w:r>
    </w:p>
    <w:p w14:paraId="6100A7F7"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Jennifer Apple, “The Band’s Visit,” The Huntington and </w:t>
      </w:r>
      <w:proofErr w:type="spellStart"/>
      <w:r w:rsidRPr="0000584D">
        <w:rPr>
          <w:rStyle w:val="gmail-qowt-font2-timesnewroman"/>
          <w:rFonts w:ascii="Cambria" w:hAnsi="Cambria"/>
          <w:sz w:val="23"/>
          <w:szCs w:val="23"/>
        </w:rPr>
        <w:t>SpeakEasy</w:t>
      </w:r>
      <w:proofErr w:type="spellEnd"/>
      <w:r w:rsidRPr="0000584D">
        <w:rPr>
          <w:rStyle w:val="gmail-qowt-font2-timesnewroman"/>
          <w:rFonts w:ascii="Cambria" w:hAnsi="Cambria"/>
          <w:sz w:val="23"/>
          <w:szCs w:val="23"/>
        </w:rPr>
        <w:t xml:space="preserve"> Stage Company</w:t>
      </w:r>
      <w:r w:rsidRPr="0000584D">
        <w:rPr>
          <w:rFonts w:ascii="Cambria" w:hAnsi="Cambria"/>
          <w:sz w:val="23"/>
          <w:szCs w:val="23"/>
        </w:rPr>
        <w:t xml:space="preserve"> </w:t>
      </w:r>
    </w:p>
    <w:p w14:paraId="7138936E" w14:textId="77777777" w:rsidR="002B75EE" w:rsidRPr="0000584D" w:rsidRDefault="002B75EE" w:rsidP="002B75EE">
      <w:pPr>
        <w:pStyle w:val="gmail-x-scope"/>
        <w:spacing w:before="0" w:beforeAutospacing="0" w:after="0" w:afterAutospacing="0"/>
        <w:rPr>
          <w:rFonts w:ascii="Cambria" w:hAnsi="Cambria"/>
          <w:sz w:val="23"/>
          <w:szCs w:val="23"/>
        </w:rPr>
      </w:pPr>
      <w:proofErr w:type="spellStart"/>
      <w:r w:rsidRPr="0000584D">
        <w:rPr>
          <w:rStyle w:val="gmail-qowt-font2-timesnewroman"/>
          <w:rFonts w:ascii="Cambria" w:hAnsi="Cambria"/>
          <w:sz w:val="23"/>
          <w:szCs w:val="23"/>
        </w:rPr>
        <w:t>Shy’Kira</w:t>
      </w:r>
      <w:proofErr w:type="spellEnd"/>
      <w:r w:rsidRPr="0000584D">
        <w:rPr>
          <w:rStyle w:val="gmail-qowt-font2-timesnewroman"/>
          <w:rFonts w:ascii="Cambria" w:hAnsi="Cambria"/>
          <w:sz w:val="23"/>
          <w:szCs w:val="23"/>
        </w:rPr>
        <w:t xml:space="preserve"> Allen, “The Color Purple,” The Umbrella Stage Company</w:t>
      </w:r>
      <w:r w:rsidRPr="0000584D">
        <w:rPr>
          <w:rFonts w:ascii="Cambria" w:hAnsi="Cambria"/>
          <w:sz w:val="23"/>
          <w:szCs w:val="23"/>
        </w:rPr>
        <w:t xml:space="preserve"> </w:t>
      </w:r>
    </w:p>
    <w:p w14:paraId="227CE7F6" w14:textId="56EA0243"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Yewande </w:t>
      </w:r>
      <w:proofErr w:type="spellStart"/>
      <w:r w:rsidRPr="0000584D">
        <w:rPr>
          <w:rStyle w:val="gmail-qowt-font2-timesnewroman"/>
          <w:rFonts w:ascii="Cambria" w:hAnsi="Cambria"/>
          <w:sz w:val="23"/>
          <w:szCs w:val="23"/>
        </w:rPr>
        <w:t>Odetoyinbo</w:t>
      </w:r>
      <w:proofErr w:type="spellEnd"/>
      <w:r w:rsidRPr="0000584D">
        <w:rPr>
          <w:rStyle w:val="gmail-qowt-font2-timesnewroman"/>
          <w:rFonts w:ascii="Cambria" w:hAnsi="Cambria"/>
          <w:sz w:val="23"/>
          <w:szCs w:val="23"/>
        </w:rPr>
        <w:t>, “Sister Act,” Lyric Stage Boston</w:t>
      </w:r>
      <w:r w:rsidRPr="0000584D">
        <w:rPr>
          <w:rFonts w:ascii="Cambria" w:hAnsi="Cambria"/>
          <w:sz w:val="23"/>
          <w:szCs w:val="23"/>
        </w:rPr>
        <w:t xml:space="preserve"> </w:t>
      </w:r>
    </w:p>
    <w:p w14:paraId="2CDB8BBB" w14:textId="77777777" w:rsidR="002B75EE" w:rsidRPr="0000584D" w:rsidRDefault="002B75EE" w:rsidP="002B75EE">
      <w:pPr>
        <w:pStyle w:val="gmail-x-scope"/>
        <w:spacing w:before="0" w:beforeAutospacing="0" w:after="0" w:afterAutospacing="0"/>
        <w:rPr>
          <w:rStyle w:val="gmail-qowt-font2-timesnewroman"/>
          <w:rFonts w:ascii="Cambria" w:hAnsi="Cambria"/>
          <w:sz w:val="23"/>
          <w:szCs w:val="23"/>
        </w:rPr>
      </w:pPr>
    </w:p>
    <w:p w14:paraId="7D8C43B8" w14:textId="77777777"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Featured Performance in a Musical</w:t>
      </w:r>
      <w:r w:rsidRPr="00CC6BDD">
        <w:rPr>
          <w:rFonts w:ascii="Cambria" w:hAnsi="Cambria"/>
          <w:b/>
          <w:bCs/>
          <w:sz w:val="23"/>
          <w:szCs w:val="23"/>
        </w:rPr>
        <w:t xml:space="preserve"> </w:t>
      </w:r>
    </w:p>
    <w:p w14:paraId="090EF24B"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Jack Mullen, “</w:t>
      </w:r>
      <w:proofErr w:type="gramStart"/>
      <w:r w:rsidRPr="0000584D">
        <w:rPr>
          <w:rStyle w:val="gmail-qowt-font2-timesnewroman"/>
          <w:rFonts w:ascii="Cambria" w:hAnsi="Cambria"/>
          <w:sz w:val="23"/>
          <w:szCs w:val="23"/>
        </w:rPr>
        <w:t>Oklahoma!,</w:t>
      </w:r>
      <w:proofErr w:type="gramEnd"/>
      <w:r w:rsidRPr="0000584D">
        <w:rPr>
          <w:rStyle w:val="gmail-qowt-font2-timesnewroman"/>
          <w:rFonts w:ascii="Cambria" w:hAnsi="Cambria"/>
          <w:sz w:val="23"/>
          <w:szCs w:val="23"/>
        </w:rPr>
        <w:t>” Reagle Music Theatre of Greater Boston</w:t>
      </w:r>
      <w:r w:rsidRPr="0000584D">
        <w:rPr>
          <w:rFonts w:ascii="Cambria" w:hAnsi="Cambria"/>
          <w:sz w:val="23"/>
          <w:szCs w:val="23"/>
        </w:rPr>
        <w:t xml:space="preserve"> </w:t>
      </w:r>
    </w:p>
    <w:p w14:paraId="4E7DD0BF" w14:textId="77777777" w:rsidR="004C39AA" w:rsidRPr="0000584D" w:rsidRDefault="002B75EE" w:rsidP="004C39AA">
      <w:pPr>
        <w:pStyle w:val="gmail-x-scope"/>
        <w:spacing w:before="0" w:beforeAutospacing="0" w:after="0" w:afterAutospacing="0"/>
        <w:rPr>
          <w:rFonts w:ascii="Cambria" w:hAnsi="Cambria"/>
          <w:sz w:val="23"/>
          <w:szCs w:val="23"/>
        </w:rPr>
      </w:pPr>
      <w:r w:rsidRPr="0000584D">
        <w:rPr>
          <w:rStyle w:val="gmail-qowt-font2-timesnewroman"/>
          <w:rFonts w:asciiTheme="majorHAnsi" w:hAnsiTheme="majorHAnsi"/>
          <w:sz w:val="23"/>
          <w:szCs w:val="23"/>
        </w:rPr>
        <w:t xml:space="preserve">Jared </w:t>
      </w:r>
      <w:r w:rsidRPr="00EA3C18">
        <w:rPr>
          <w:rStyle w:val="gmail-qowt-font2-timesnewroman"/>
          <w:rFonts w:asciiTheme="majorHAnsi" w:hAnsiTheme="majorHAnsi"/>
          <w:sz w:val="23"/>
          <w:szCs w:val="23"/>
        </w:rPr>
        <w:t xml:space="preserve">Troilo, </w:t>
      </w:r>
      <w:r w:rsidR="00EA3C18" w:rsidRPr="00EA3C18">
        <w:rPr>
          <w:rFonts w:asciiTheme="majorHAnsi" w:hAnsiTheme="majorHAnsi"/>
          <w:sz w:val="23"/>
          <w:szCs w:val="23"/>
        </w:rPr>
        <w:t>"The Band's Visit</w:t>
      </w:r>
      <w:r w:rsidR="00DF36A5" w:rsidRPr="00EA3C18">
        <w:rPr>
          <w:rFonts w:asciiTheme="majorHAnsi" w:hAnsiTheme="majorHAnsi"/>
          <w:sz w:val="23"/>
          <w:szCs w:val="23"/>
        </w:rPr>
        <w:t>,</w:t>
      </w:r>
      <w:r w:rsidRPr="00EA3C18">
        <w:rPr>
          <w:rStyle w:val="gmail-qowt-font2-timesnewroman"/>
          <w:rFonts w:asciiTheme="majorHAnsi" w:hAnsiTheme="majorHAnsi"/>
          <w:sz w:val="23"/>
          <w:szCs w:val="23"/>
        </w:rPr>
        <w:t xml:space="preserve">” </w:t>
      </w:r>
      <w:r w:rsidR="004C39AA" w:rsidRPr="0000584D">
        <w:rPr>
          <w:rStyle w:val="gmail-qowt-font2-timesnewroman"/>
          <w:rFonts w:ascii="Cambria" w:hAnsi="Cambria"/>
          <w:sz w:val="23"/>
          <w:szCs w:val="23"/>
        </w:rPr>
        <w:t xml:space="preserve">The Huntington and </w:t>
      </w:r>
      <w:proofErr w:type="spellStart"/>
      <w:r w:rsidR="004C39AA" w:rsidRPr="0000584D">
        <w:rPr>
          <w:rStyle w:val="gmail-qowt-font2-timesnewroman"/>
          <w:rFonts w:ascii="Cambria" w:hAnsi="Cambria"/>
          <w:sz w:val="23"/>
          <w:szCs w:val="23"/>
        </w:rPr>
        <w:t>SpeakEasy</w:t>
      </w:r>
      <w:proofErr w:type="spellEnd"/>
      <w:r w:rsidR="004C39AA" w:rsidRPr="0000584D">
        <w:rPr>
          <w:rStyle w:val="gmail-qowt-font2-timesnewroman"/>
          <w:rFonts w:ascii="Cambria" w:hAnsi="Cambria"/>
          <w:sz w:val="23"/>
          <w:szCs w:val="23"/>
        </w:rPr>
        <w:t xml:space="preserve"> Stage Company</w:t>
      </w:r>
      <w:r w:rsidR="004C39AA" w:rsidRPr="0000584D">
        <w:rPr>
          <w:rFonts w:ascii="Cambria" w:hAnsi="Cambria"/>
          <w:sz w:val="23"/>
          <w:szCs w:val="23"/>
        </w:rPr>
        <w:t xml:space="preserve"> </w:t>
      </w:r>
    </w:p>
    <w:p w14:paraId="328D8C24"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Justina Machado, “Real Women Have Curves,” American Repertory Theater</w:t>
      </w:r>
      <w:r w:rsidRPr="0000584D">
        <w:rPr>
          <w:rFonts w:ascii="Cambria" w:hAnsi="Cambria"/>
          <w:sz w:val="23"/>
          <w:szCs w:val="23"/>
        </w:rPr>
        <w:t xml:space="preserve"> </w:t>
      </w:r>
    </w:p>
    <w:p w14:paraId="7B460E07"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Kai Clifton, “The Color Purple,” The Umbrella Stage Company</w:t>
      </w:r>
      <w:r w:rsidRPr="0000584D">
        <w:rPr>
          <w:rFonts w:ascii="Cambria" w:hAnsi="Cambria"/>
          <w:sz w:val="23"/>
          <w:szCs w:val="23"/>
        </w:rPr>
        <w:t xml:space="preserve"> </w:t>
      </w:r>
    </w:p>
    <w:p w14:paraId="49951149"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Robert St. Laurence, “Assassins,” Lyric Stage Company of Boston</w:t>
      </w:r>
      <w:r w:rsidRPr="0000584D">
        <w:rPr>
          <w:rFonts w:ascii="Cambria" w:hAnsi="Cambria"/>
          <w:sz w:val="23"/>
          <w:szCs w:val="23"/>
        </w:rPr>
        <w:t xml:space="preserve"> </w:t>
      </w:r>
    </w:p>
    <w:p w14:paraId="76C50957"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0004370F" w14:textId="77777777"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Musical Direction</w:t>
      </w:r>
      <w:r w:rsidRPr="00CC6BDD">
        <w:rPr>
          <w:rFonts w:ascii="Cambria" w:hAnsi="Cambria"/>
          <w:b/>
          <w:bCs/>
          <w:sz w:val="23"/>
          <w:szCs w:val="23"/>
        </w:rPr>
        <w:t xml:space="preserve"> </w:t>
      </w:r>
    </w:p>
    <w:p w14:paraId="3CC0F605" w14:textId="4E439331"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Camille Villalpando Rolla, </w:t>
      </w:r>
      <w:r w:rsidRPr="00A5249F">
        <w:rPr>
          <w:rStyle w:val="gmail-qowt-font2-timesnewroman"/>
          <w:rFonts w:ascii="Cambria" w:hAnsi="Cambria"/>
          <w:sz w:val="23"/>
          <w:szCs w:val="23"/>
        </w:rPr>
        <w:t>“Beautiful</w:t>
      </w:r>
      <w:r w:rsidR="004409CC" w:rsidRPr="004409CC">
        <w:rPr>
          <w:rFonts w:asciiTheme="majorHAnsi" w:hAnsiTheme="majorHAnsi"/>
          <w:sz w:val="23"/>
          <w:szCs w:val="23"/>
        </w:rPr>
        <w:t>: The Carole King Musical</w:t>
      </w:r>
      <w:r w:rsidRPr="00A5249F">
        <w:rPr>
          <w:rStyle w:val="gmail-qowt-font2-timesnewroman"/>
          <w:rFonts w:ascii="Cambria" w:hAnsi="Cambria"/>
          <w:sz w:val="23"/>
          <w:szCs w:val="23"/>
        </w:rPr>
        <w:t xml:space="preserve">," </w:t>
      </w:r>
      <w:r w:rsidRPr="00CC6BDD">
        <w:rPr>
          <w:rStyle w:val="gmail-qowt-font2-timesnewroman"/>
          <w:rFonts w:ascii="Cambria" w:hAnsi="Cambria"/>
          <w:sz w:val="23"/>
          <w:szCs w:val="23"/>
        </w:rPr>
        <w:t>North Shore Music Theatre</w:t>
      </w:r>
      <w:r w:rsidRPr="00CC6BDD">
        <w:rPr>
          <w:rFonts w:ascii="Cambria" w:hAnsi="Cambria"/>
          <w:sz w:val="23"/>
          <w:szCs w:val="23"/>
        </w:rPr>
        <w:t xml:space="preserve"> </w:t>
      </w:r>
    </w:p>
    <w:p w14:paraId="51AAE0CE" w14:textId="6A65963C"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Dan Rodriguez, “Assassins,” Lyric Stage Boston</w:t>
      </w:r>
      <w:r w:rsidRPr="00CC6BDD">
        <w:rPr>
          <w:rFonts w:ascii="Cambria" w:hAnsi="Cambria"/>
          <w:sz w:val="23"/>
          <w:szCs w:val="23"/>
        </w:rPr>
        <w:t xml:space="preserve"> </w:t>
      </w:r>
    </w:p>
    <w:p w14:paraId="237F0F03" w14:textId="77777777" w:rsidR="002B75EE"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Dan Rodriguez, “</w:t>
      </w:r>
      <w:proofErr w:type="gramStart"/>
      <w:r w:rsidRPr="00CC6BDD">
        <w:rPr>
          <w:rStyle w:val="gmail-qowt-font2-timesnewroman"/>
          <w:rFonts w:ascii="Cambria" w:hAnsi="Cambria"/>
          <w:sz w:val="23"/>
          <w:szCs w:val="23"/>
        </w:rPr>
        <w:t>Oklahoma!,</w:t>
      </w:r>
      <w:proofErr w:type="gramEnd"/>
      <w:r w:rsidRPr="00CC6BDD">
        <w:rPr>
          <w:rStyle w:val="gmail-qowt-font2-timesnewroman"/>
          <w:rFonts w:ascii="Cambria" w:hAnsi="Cambria"/>
          <w:sz w:val="23"/>
          <w:szCs w:val="23"/>
        </w:rPr>
        <w:t>” Reagle Music Theatre of Greater Boston</w:t>
      </w:r>
      <w:r w:rsidRPr="00CC6BDD">
        <w:rPr>
          <w:rFonts w:ascii="Cambria" w:hAnsi="Cambria"/>
          <w:sz w:val="23"/>
          <w:szCs w:val="23"/>
        </w:rPr>
        <w:t xml:space="preserve"> </w:t>
      </w:r>
    </w:p>
    <w:p w14:paraId="5C6FA733" w14:textId="28BFCFCC" w:rsidR="002B75EE" w:rsidRPr="00CC6BDD" w:rsidRDefault="002B75EE" w:rsidP="002B75EE">
      <w:pPr>
        <w:pStyle w:val="gmail-x-scope"/>
        <w:spacing w:before="0" w:beforeAutospacing="0" w:after="0" w:afterAutospacing="0"/>
        <w:rPr>
          <w:rFonts w:ascii="Cambria" w:hAnsi="Cambria"/>
          <w:sz w:val="23"/>
          <w:szCs w:val="23"/>
        </w:rPr>
      </w:pPr>
      <w:r w:rsidRPr="00EA3C18">
        <w:rPr>
          <w:rStyle w:val="gmail-qowt-font2-timesnewroman"/>
          <w:rFonts w:ascii="Cambria" w:hAnsi="Cambria"/>
          <w:sz w:val="23"/>
          <w:szCs w:val="23"/>
        </w:rPr>
        <w:t xml:space="preserve">José </w:t>
      </w:r>
      <w:r w:rsidRPr="00CC6BDD">
        <w:rPr>
          <w:rStyle w:val="gmail-qowt-font2-timesnewroman"/>
          <w:rFonts w:ascii="Cambria" w:hAnsi="Cambria"/>
          <w:sz w:val="23"/>
          <w:szCs w:val="23"/>
        </w:rPr>
        <w:t xml:space="preserve">Delgado, “The Band’s Visit,” </w:t>
      </w:r>
      <w:r w:rsidR="00EA3C18">
        <w:rPr>
          <w:rStyle w:val="gmail-qowt-font2-timesnewroman"/>
          <w:rFonts w:ascii="Cambria" w:hAnsi="Cambria"/>
          <w:sz w:val="23"/>
          <w:szCs w:val="23"/>
        </w:rPr>
        <w:t xml:space="preserve">The </w:t>
      </w:r>
      <w:r w:rsidRPr="00CC6BDD">
        <w:rPr>
          <w:rStyle w:val="gmail-qowt-font2-timesnewroman"/>
          <w:rFonts w:ascii="Cambria" w:hAnsi="Cambria"/>
          <w:sz w:val="23"/>
          <w:szCs w:val="23"/>
        </w:rPr>
        <w:t xml:space="preserve">Huntington and </w:t>
      </w:r>
      <w:proofErr w:type="spellStart"/>
      <w:r w:rsidRPr="00CC6BDD">
        <w:rPr>
          <w:rStyle w:val="gmail-qowt-font2-timesnewroman"/>
          <w:rFonts w:ascii="Cambria" w:hAnsi="Cambria"/>
          <w:sz w:val="23"/>
          <w:szCs w:val="23"/>
        </w:rPr>
        <w:t>SpeakEasy</w:t>
      </w:r>
      <w:proofErr w:type="spellEnd"/>
      <w:r w:rsidRPr="00CC6BDD">
        <w:rPr>
          <w:rStyle w:val="gmail-qowt-font2-timesnewroman"/>
          <w:rFonts w:ascii="Cambria" w:hAnsi="Cambria"/>
          <w:sz w:val="23"/>
          <w:szCs w:val="23"/>
        </w:rPr>
        <w:t xml:space="preserve"> Stage Company</w:t>
      </w:r>
      <w:r w:rsidRPr="00CC6BDD">
        <w:rPr>
          <w:rFonts w:ascii="Cambria" w:hAnsi="Cambria"/>
          <w:sz w:val="23"/>
          <w:szCs w:val="23"/>
        </w:rPr>
        <w:t xml:space="preserve"> </w:t>
      </w:r>
    </w:p>
    <w:p w14:paraId="426E49CF"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Nathanael Wilkerson, “The Color Purple,” </w:t>
      </w:r>
      <w:r w:rsidRPr="00A5249F">
        <w:rPr>
          <w:rStyle w:val="gmail-qowt-font2-timesnewroman"/>
          <w:rFonts w:ascii="Cambria" w:hAnsi="Cambria"/>
          <w:sz w:val="23"/>
          <w:szCs w:val="23"/>
        </w:rPr>
        <w:t>The Umbrella Stage Company</w:t>
      </w:r>
      <w:r w:rsidRPr="00CC6BDD">
        <w:rPr>
          <w:rFonts w:ascii="Cambria" w:hAnsi="Cambria"/>
          <w:sz w:val="23"/>
          <w:szCs w:val="23"/>
        </w:rPr>
        <w:t xml:space="preserve"> </w:t>
      </w:r>
    </w:p>
    <w:p w14:paraId="1C1274D3"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0B188857" w14:textId="77777777"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Choreography</w:t>
      </w:r>
      <w:r w:rsidRPr="00CC6BDD">
        <w:rPr>
          <w:rFonts w:ascii="Cambria" w:hAnsi="Cambria"/>
          <w:b/>
          <w:bCs/>
          <w:sz w:val="23"/>
          <w:szCs w:val="23"/>
        </w:rPr>
        <w:t xml:space="preserve"> </w:t>
      </w:r>
    </w:p>
    <w:p w14:paraId="0FB52D38"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Daniel Pelzig, “The Band’s Visit,” The Huntington and </w:t>
      </w:r>
      <w:proofErr w:type="spellStart"/>
      <w:r w:rsidRPr="00CC6BDD">
        <w:rPr>
          <w:rStyle w:val="gmail-qowt-font2-timesnewroman"/>
          <w:rFonts w:ascii="Cambria" w:hAnsi="Cambria"/>
          <w:sz w:val="23"/>
          <w:szCs w:val="23"/>
        </w:rPr>
        <w:t>SpeakEasy</w:t>
      </w:r>
      <w:proofErr w:type="spellEnd"/>
      <w:r w:rsidRPr="00CC6BDD">
        <w:rPr>
          <w:rStyle w:val="gmail-qowt-font2-timesnewroman"/>
          <w:rFonts w:ascii="Cambria" w:hAnsi="Cambria"/>
          <w:sz w:val="23"/>
          <w:szCs w:val="23"/>
        </w:rPr>
        <w:t xml:space="preserve"> Stage Company</w:t>
      </w:r>
      <w:r w:rsidRPr="00CC6BDD">
        <w:rPr>
          <w:rFonts w:ascii="Cambria" w:hAnsi="Cambria"/>
          <w:sz w:val="23"/>
          <w:szCs w:val="23"/>
        </w:rPr>
        <w:t xml:space="preserve"> </w:t>
      </w:r>
    </w:p>
    <w:p w14:paraId="10AC2CE4" w14:textId="269732D4" w:rsidR="007B5048" w:rsidRPr="00CC6BDD" w:rsidRDefault="007B5048" w:rsidP="007B5048">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Emily Maltby and Valeria </w:t>
      </w:r>
      <w:proofErr w:type="spellStart"/>
      <w:r w:rsidRPr="00CC6BDD">
        <w:rPr>
          <w:rStyle w:val="gmail-qowt-font2-timesnewroman"/>
          <w:rFonts w:ascii="Cambria" w:hAnsi="Cambria"/>
          <w:sz w:val="23"/>
          <w:szCs w:val="23"/>
        </w:rPr>
        <w:t>Solomonoff</w:t>
      </w:r>
      <w:proofErr w:type="spellEnd"/>
      <w:r w:rsidRPr="00CC6BDD">
        <w:rPr>
          <w:rStyle w:val="gmail-qowt-font2-timesnewroman"/>
          <w:rFonts w:ascii="Cambria" w:hAnsi="Cambria"/>
          <w:sz w:val="23"/>
          <w:szCs w:val="23"/>
        </w:rPr>
        <w:t>, “Evita,” American Repertory Theater in association with Shakespeare Theatre Company</w:t>
      </w:r>
      <w:r w:rsidRPr="00CC6BDD">
        <w:rPr>
          <w:rFonts w:ascii="Cambria" w:hAnsi="Cambria"/>
          <w:sz w:val="23"/>
          <w:szCs w:val="23"/>
        </w:rPr>
        <w:t xml:space="preserve"> </w:t>
      </w:r>
    </w:p>
    <w:p w14:paraId="34947385" w14:textId="11728B4E"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Marcos Santana, “Beautiful</w:t>
      </w:r>
      <w:r w:rsidR="004409CC" w:rsidRPr="004409CC">
        <w:rPr>
          <w:rFonts w:asciiTheme="majorHAnsi" w:hAnsiTheme="majorHAnsi"/>
          <w:sz w:val="23"/>
          <w:szCs w:val="23"/>
        </w:rPr>
        <w:t>: The Carole King Musical</w:t>
      </w:r>
      <w:r w:rsidRPr="00CC6BDD">
        <w:rPr>
          <w:rStyle w:val="gmail-qowt-font2-timesnewroman"/>
          <w:rFonts w:ascii="Cambria" w:hAnsi="Cambria"/>
          <w:sz w:val="23"/>
          <w:szCs w:val="23"/>
        </w:rPr>
        <w:t>,” North Shore Music Theatre</w:t>
      </w:r>
      <w:r w:rsidRPr="00CC6BDD">
        <w:rPr>
          <w:rFonts w:ascii="Cambria" w:hAnsi="Cambria"/>
          <w:sz w:val="23"/>
          <w:szCs w:val="23"/>
        </w:rPr>
        <w:t xml:space="preserve"> </w:t>
      </w:r>
    </w:p>
    <w:p w14:paraId="3E20754E" w14:textId="61938DB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Rachel Bertone, “</w:t>
      </w:r>
      <w:proofErr w:type="gramStart"/>
      <w:r w:rsidRPr="00CC6BDD">
        <w:rPr>
          <w:rStyle w:val="gmail-qowt-font2-timesnewroman"/>
          <w:rFonts w:ascii="Cambria" w:hAnsi="Cambria"/>
          <w:sz w:val="23"/>
          <w:szCs w:val="23"/>
        </w:rPr>
        <w:t>Ok</w:t>
      </w:r>
      <w:r w:rsidR="00EA3C18">
        <w:rPr>
          <w:rStyle w:val="gmail-qowt-font2-timesnewroman"/>
          <w:rFonts w:ascii="Cambria" w:hAnsi="Cambria"/>
          <w:sz w:val="23"/>
          <w:szCs w:val="23"/>
        </w:rPr>
        <w:t>l</w:t>
      </w:r>
      <w:r w:rsidRPr="00CC6BDD">
        <w:rPr>
          <w:rStyle w:val="gmail-qowt-font2-timesnewroman"/>
          <w:rFonts w:ascii="Cambria" w:hAnsi="Cambria"/>
          <w:sz w:val="23"/>
          <w:szCs w:val="23"/>
        </w:rPr>
        <w:t>ahoma!</w:t>
      </w:r>
      <w:r>
        <w:rPr>
          <w:rStyle w:val="gmail-qowt-font2-timesnewroman"/>
          <w:rFonts w:ascii="Cambria" w:hAnsi="Cambria"/>
          <w:sz w:val="23"/>
          <w:szCs w:val="23"/>
        </w:rPr>
        <w:t>,</w:t>
      </w:r>
      <w:proofErr w:type="gramEnd"/>
      <w:r w:rsidRPr="00CC6BDD">
        <w:rPr>
          <w:rStyle w:val="gmail-qowt-font2-timesnewroman"/>
          <w:rFonts w:ascii="Cambria" w:hAnsi="Cambria"/>
          <w:sz w:val="23"/>
          <w:szCs w:val="23"/>
        </w:rPr>
        <w:t>” Reagle Music Theatre of Greater Boston</w:t>
      </w:r>
      <w:r w:rsidRPr="00CC6BDD">
        <w:rPr>
          <w:rFonts w:ascii="Cambria" w:hAnsi="Cambria"/>
          <w:sz w:val="23"/>
          <w:szCs w:val="23"/>
        </w:rPr>
        <w:t xml:space="preserve"> </w:t>
      </w:r>
    </w:p>
    <w:p w14:paraId="7E410FD1"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Taavon Gamble, “The Prom,” </w:t>
      </w:r>
      <w:proofErr w:type="spellStart"/>
      <w:r w:rsidRPr="00CC6BDD">
        <w:rPr>
          <w:rStyle w:val="gmail-qowt-font2-timesnewroman"/>
          <w:rFonts w:ascii="Cambria" w:hAnsi="Cambria"/>
          <w:sz w:val="23"/>
          <w:szCs w:val="23"/>
        </w:rPr>
        <w:t>SpeakEasy</w:t>
      </w:r>
      <w:proofErr w:type="spellEnd"/>
      <w:r w:rsidRPr="00CC6BDD">
        <w:rPr>
          <w:rStyle w:val="gmail-qowt-font2-timesnewroman"/>
          <w:rFonts w:ascii="Cambria" w:hAnsi="Cambria"/>
          <w:sz w:val="23"/>
          <w:szCs w:val="23"/>
        </w:rPr>
        <w:t xml:space="preserve"> Stage Company</w:t>
      </w:r>
      <w:r w:rsidRPr="00CC6BDD">
        <w:rPr>
          <w:rFonts w:ascii="Cambria" w:hAnsi="Cambria"/>
          <w:sz w:val="23"/>
          <w:szCs w:val="23"/>
        </w:rPr>
        <w:t xml:space="preserve"> </w:t>
      </w:r>
    </w:p>
    <w:p w14:paraId="2108C701"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68C7316D" w14:textId="0EEE2715"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Direct</w:t>
      </w:r>
      <w:r w:rsidR="00EE2A44">
        <w:rPr>
          <w:rStyle w:val="gmail-qowt-font2-timesnewroman"/>
          <w:rFonts w:ascii="Cambria" w:hAnsi="Cambria"/>
          <w:b/>
          <w:bCs/>
          <w:sz w:val="23"/>
          <w:szCs w:val="23"/>
        </w:rPr>
        <w:t>or</w:t>
      </w:r>
      <w:r w:rsidRPr="00CC6BDD">
        <w:rPr>
          <w:rStyle w:val="gmail-qowt-font2-timesnewroman"/>
          <w:rFonts w:ascii="Cambria" w:hAnsi="Cambria"/>
          <w:b/>
          <w:bCs/>
          <w:sz w:val="23"/>
          <w:szCs w:val="23"/>
        </w:rPr>
        <w:t xml:space="preserve">, Large </w:t>
      </w:r>
    </w:p>
    <w:p w14:paraId="3CC0080D" w14:textId="77777777" w:rsidR="002B75EE" w:rsidRDefault="002B75EE" w:rsidP="002B75EE">
      <w:pPr>
        <w:pStyle w:val="gmail-x-scope"/>
        <w:spacing w:before="0" w:beforeAutospacing="0" w:after="0" w:afterAutospacing="0"/>
        <w:rPr>
          <w:rStyle w:val="gmail-qowt-font2-timesnewroman"/>
          <w:rFonts w:ascii="Cambria" w:hAnsi="Cambria"/>
          <w:sz w:val="23"/>
          <w:szCs w:val="23"/>
        </w:rPr>
      </w:pPr>
      <w:r w:rsidRPr="00CC6BDD">
        <w:rPr>
          <w:rStyle w:val="gmail-"/>
          <w:rFonts w:ascii="Cambria" w:hAnsi="Cambria"/>
          <w:sz w:val="23"/>
          <w:szCs w:val="23"/>
        </w:rPr>
        <w:t>Carey Perloff, “The Lehman Trilogy,” The Huntington</w:t>
      </w:r>
    </w:p>
    <w:p w14:paraId="2E01B251"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Margot Bordelon, “John Proctor is the Villain,” The Huntington</w:t>
      </w:r>
      <w:r w:rsidRPr="00CC6BDD">
        <w:rPr>
          <w:rFonts w:ascii="Cambria" w:hAnsi="Cambria"/>
          <w:sz w:val="23"/>
          <w:szCs w:val="23"/>
        </w:rPr>
        <w:t xml:space="preserve"> </w:t>
      </w:r>
    </w:p>
    <w:p w14:paraId="12228DD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Paul Daigneault, “The Band’s Visit,” The Huntington and </w:t>
      </w:r>
      <w:proofErr w:type="spellStart"/>
      <w:r w:rsidRPr="00CC6BDD">
        <w:rPr>
          <w:rStyle w:val="gmail-qowt-font2-timesnewroman"/>
          <w:rFonts w:ascii="Cambria" w:hAnsi="Cambria"/>
          <w:sz w:val="23"/>
          <w:szCs w:val="23"/>
        </w:rPr>
        <w:t>SpeakEasy</w:t>
      </w:r>
      <w:proofErr w:type="spellEnd"/>
      <w:r w:rsidRPr="00CC6BDD">
        <w:rPr>
          <w:rStyle w:val="gmail-qowt-font2-timesnewroman"/>
          <w:rFonts w:ascii="Cambria" w:hAnsi="Cambria"/>
          <w:sz w:val="23"/>
          <w:szCs w:val="23"/>
        </w:rPr>
        <w:t xml:space="preserve"> Stage Company</w:t>
      </w:r>
      <w:r w:rsidRPr="00CC6BDD">
        <w:rPr>
          <w:rFonts w:ascii="Cambria" w:hAnsi="Cambria"/>
          <w:sz w:val="23"/>
          <w:szCs w:val="23"/>
        </w:rPr>
        <w:t xml:space="preserve"> </w:t>
      </w:r>
    </w:p>
    <w:p w14:paraId="52A93937" w14:textId="0FC748C9"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Sammi </w:t>
      </w:r>
      <w:proofErr w:type="spellStart"/>
      <w:r w:rsidRPr="00CC6BDD">
        <w:rPr>
          <w:rStyle w:val="gmail-qowt-font2-timesnewroman"/>
          <w:rFonts w:ascii="Cambria" w:hAnsi="Cambria"/>
          <w:sz w:val="23"/>
          <w:szCs w:val="23"/>
        </w:rPr>
        <w:t>Cannold</w:t>
      </w:r>
      <w:proofErr w:type="spellEnd"/>
      <w:r w:rsidRPr="00CC6BDD">
        <w:rPr>
          <w:rStyle w:val="gmail-qowt-font2-timesnewroman"/>
          <w:rFonts w:ascii="Cambria" w:hAnsi="Cambria"/>
          <w:sz w:val="23"/>
          <w:szCs w:val="23"/>
        </w:rPr>
        <w:t>, “Evita,” American Repertory Theater in association with Shakespeare Theatre Company</w:t>
      </w:r>
      <w:r w:rsidRPr="00CC6BDD">
        <w:rPr>
          <w:rFonts w:ascii="Cambria" w:hAnsi="Cambria"/>
          <w:sz w:val="23"/>
          <w:szCs w:val="23"/>
        </w:rPr>
        <w:t xml:space="preserve"> </w:t>
      </w:r>
    </w:p>
    <w:p w14:paraId="4104DC54"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Stevie Walker-Webb, “Fat Ham,” The Huntington in association with Alliance Theatre and Front Porch Arts</w:t>
      </w:r>
      <w:r w:rsidRPr="00CC6BDD">
        <w:rPr>
          <w:rFonts w:ascii="Cambria" w:hAnsi="Cambria"/>
          <w:sz w:val="23"/>
          <w:szCs w:val="23"/>
        </w:rPr>
        <w:t xml:space="preserve"> </w:t>
      </w:r>
      <w:r w:rsidRPr="00CC6BDD">
        <w:rPr>
          <w:rStyle w:val="gmail-qowt-font2-timesnewroman"/>
          <w:rFonts w:ascii="Cambria" w:hAnsi="Cambria"/>
          <w:sz w:val="23"/>
          <w:szCs w:val="23"/>
        </w:rPr>
        <w:t>Collective</w:t>
      </w:r>
      <w:r w:rsidRPr="00CC6BDD">
        <w:rPr>
          <w:rFonts w:ascii="Cambria" w:hAnsi="Cambria"/>
          <w:sz w:val="23"/>
          <w:szCs w:val="23"/>
        </w:rPr>
        <w:t xml:space="preserve"> </w:t>
      </w:r>
    </w:p>
    <w:p w14:paraId="3021E5A3" w14:textId="77777777" w:rsidR="00C33322" w:rsidRDefault="00C33322" w:rsidP="002B75EE">
      <w:pPr>
        <w:pStyle w:val="gmail-x-scope"/>
        <w:spacing w:before="0" w:beforeAutospacing="0" w:after="0" w:afterAutospacing="0"/>
        <w:rPr>
          <w:rStyle w:val="gmail-qowt-font2-timesnewroman"/>
          <w:rFonts w:ascii="Cambria" w:hAnsi="Cambria"/>
          <w:b/>
          <w:bCs/>
          <w:sz w:val="23"/>
          <w:szCs w:val="23"/>
        </w:rPr>
      </w:pPr>
    </w:p>
    <w:p w14:paraId="2C7D1FF0" w14:textId="77777777" w:rsidR="005B08EA" w:rsidRDefault="005B08EA" w:rsidP="002B75EE">
      <w:pPr>
        <w:pStyle w:val="gmail-x-scope"/>
        <w:spacing w:before="0" w:beforeAutospacing="0" w:after="0" w:afterAutospacing="0"/>
        <w:rPr>
          <w:rStyle w:val="gmail-qowt-font2-timesnewroman"/>
          <w:rFonts w:ascii="Cambria" w:hAnsi="Cambria"/>
          <w:b/>
          <w:bCs/>
          <w:sz w:val="23"/>
          <w:szCs w:val="23"/>
        </w:rPr>
      </w:pPr>
    </w:p>
    <w:p w14:paraId="036E0721" w14:textId="1AC1A324"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 xml:space="preserve">Outstanding Director, Midsize </w:t>
      </w:r>
    </w:p>
    <w:p w14:paraId="2F1425AD" w14:textId="3AAD05BB"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Courtney O’Connor, “Assassins,” Lyric Stage Boston</w:t>
      </w:r>
      <w:r w:rsidRPr="0000584D">
        <w:rPr>
          <w:rFonts w:ascii="Cambria" w:hAnsi="Cambria"/>
          <w:sz w:val="23"/>
          <w:szCs w:val="23"/>
        </w:rPr>
        <w:t xml:space="preserve"> </w:t>
      </w:r>
    </w:p>
    <w:p w14:paraId="2137F4D2" w14:textId="74B07FB1" w:rsidR="007B5048" w:rsidRPr="00CC6BDD" w:rsidRDefault="007B5048" w:rsidP="007B5048">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Elaine Vaan Hogue, “How I Learned to Drive</w:t>
      </w:r>
      <w:r w:rsidR="00EA3C18">
        <w:rPr>
          <w:rStyle w:val="gmail-qowt-font2-timesnewroman"/>
          <w:rFonts w:ascii="Cambria" w:hAnsi="Cambria"/>
          <w:sz w:val="23"/>
          <w:szCs w:val="23"/>
        </w:rPr>
        <w:t>,</w:t>
      </w:r>
      <w:r w:rsidRPr="00CC6BDD">
        <w:rPr>
          <w:rStyle w:val="gmail-qowt-font2-timesnewroman"/>
          <w:rFonts w:ascii="Cambria" w:hAnsi="Cambria"/>
          <w:sz w:val="23"/>
          <w:szCs w:val="23"/>
        </w:rPr>
        <w:t>” Actors’ Shakespeare Project </w:t>
      </w:r>
      <w:r w:rsidRPr="00CC6BDD">
        <w:rPr>
          <w:rFonts w:ascii="Cambria" w:hAnsi="Cambria"/>
          <w:sz w:val="23"/>
          <w:szCs w:val="23"/>
        </w:rPr>
        <w:t xml:space="preserve"> </w:t>
      </w:r>
    </w:p>
    <w:p w14:paraId="32F62987" w14:textId="78F1462B"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Eric Tucker, “Angels in America,” Central Square Theater and Bedlam</w:t>
      </w:r>
      <w:r w:rsidRPr="0000584D">
        <w:rPr>
          <w:rFonts w:ascii="Cambria" w:hAnsi="Cambria"/>
          <w:sz w:val="23"/>
          <w:szCs w:val="23"/>
        </w:rPr>
        <w:t xml:space="preserve"> </w:t>
      </w:r>
    </w:p>
    <w:p w14:paraId="12252CB1" w14:textId="261A4EE5" w:rsidR="004409CC" w:rsidRPr="0000584D" w:rsidRDefault="002B75EE" w:rsidP="004409CC">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Harold Stewar</w:t>
      </w:r>
      <w:r w:rsidR="009A6B49">
        <w:rPr>
          <w:rStyle w:val="gmail-qowt-font2-timesnewroman"/>
          <w:rFonts w:ascii="Cambria" w:hAnsi="Cambria"/>
          <w:sz w:val="23"/>
          <w:szCs w:val="23"/>
        </w:rPr>
        <w:t>d</w:t>
      </w:r>
      <w:r w:rsidRPr="00CC6BDD">
        <w:rPr>
          <w:rStyle w:val="gmail-qowt-font2-timesnewroman"/>
          <w:rFonts w:ascii="Cambria" w:hAnsi="Cambria"/>
          <w:sz w:val="23"/>
          <w:szCs w:val="23"/>
        </w:rPr>
        <w:t>, “As You Like It,” Actors’ Shakespeare Project</w:t>
      </w:r>
      <w:r w:rsidR="004409CC" w:rsidRPr="004409CC">
        <w:rPr>
          <w:rFonts w:asciiTheme="majorHAnsi" w:hAnsiTheme="majorHAnsi"/>
          <w:sz w:val="23"/>
          <w:szCs w:val="23"/>
        </w:rPr>
        <w:t xml:space="preserve"> in partnership with The Theater Offensive</w:t>
      </w:r>
    </w:p>
    <w:p w14:paraId="3DD5229A" w14:textId="0F7E9539" w:rsidR="004409CC" w:rsidRPr="0000584D" w:rsidRDefault="002B75EE" w:rsidP="004409CC">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Summer L. Williams, “King Hedley II,” Actors’ Shakespeare Project</w:t>
      </w:r>
    </w:p>
    <w:p w14:paraId="350094A5"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72535D9F" w14:textId="2A79180B"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 xml:space="preserve">Outstanding Director, Small </w:t>
      </w:r>
    </w:p>
    <w:p w14:paraId="033B9B3F"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Ben </w:t>
      </w:r>
      <w:proofErr w:type="spellStart"/>
      <w:r w:rsidRPr="0000584D">
        <w:rPr>
          <w:rStyle w:val="gmail-qowt-font2-timesnewroman"/>
          <w:rFonts w:ascii="Cambria" w:hAnsi="Cambria"/>
          <w:sz w:val="23"/>
          <w:szCs w:val="23"/>
        </w:rPr>
        <w:t>Delatizky</w:t>
      </w:r>
      <w:proofErr w:type="spellEnd"/>
      <w:r w:rsidRPr="0000584D">
        <w:rPr>
          <w:rStyle w:val="gmail-qowt-font2-timesnewroman"/>
          <w:rFonts w:ascii="Cambria" w:hAnsi="Cambria"/>
          <w:sz w:val="23"/>
          <w:szCs w:val="23"/>
        </w:rPr>
        <w:t xml:space="preserve">, “Who’s Afraid of Virginia Woolf?” Theater </w:t>
      </w:r>
      <w:proofErr w:type="spellStart"/>
      <w:r w:rsidRPr="0000584D">
        <w:rPr>
          <w:rStyle w:val="gmail-qowt-font2-timesnewroman"/>
          <w:rFonts w:ascii="Cambria" w:hAnsi="Cambria"/>
          <w:sz w:val="23"/>
          <w:szCs w:val="23"/>
        </w:rPr>
        <w:t>UnCorked</w:t>
      </w:r>
      <w:proofErr w:type="spellEnd"/>
      <w:r w:rsidRPr="0000584D">
        <w:rPr>
          <w:rFonts w:ascii="Cambria" w:hAnsi="Cambria"/>
          <w:sz w:val="23"/>
          <w:szCs w:val="23"/>
        </w:rPr>
        <w:t xml:space="preserve"> </w:t>
      </w:r>
    </w:p>
    <w:p w14:paraId="20BF6461"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
          <w:rFonts w:ascii="Cambria" w:hAnsi="Cambria"/>
          <w:sz w:val="23"/>
          <w:szCs w:val="23"/>
        </w:rPr>
        <w:t>Lois Roach, “A Raisin in the Sun,” New Repertory Theatre</w:t>
      </w:r>
      <w:r w:rsidRPr="0000584D">
        <w:rPr>
          <w:rFonts w:ascii="Cambria" w:hAnsi="Cambria"/>
          <w:sz w:val="23"/>
          <w:szCs w:val="23"/>
        </w:rPr>
        <w:t xml:space="preserve"> </w:t>
      </w:r>
    </w:p>
    <w:p w14:paraId="697AA253" w14:textId="6A948260"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Matthew Woods, “The Spider &amp;</w:t>
      </w:r>
      <w:r w:rsidR="00EA3C18">
        <w:rPr>
          <w:rStyle w:val="gmail-qowt-font2-timesnewroman"/>
          <w:rFonts w:ascii="Cambria" w:hAnsi="Cambria"/>
          <w:sz w:val="23"/>
          <w:szCs w:val="23"/>
        </w:rPr>
        <w:t xml:space="preserve"> </w:t>
      </w:r>
      <w:r w:rsidRPr="0000584D">
        <w:rPr>
          <w:rStyle w:val="gmail-qowt-font2-timesnewroman"/>
          <w:rFonts w:ascii="Cambria" w:hAnsi="Cambria"/>
          <w:sz w:val="23"/>
          <w:szCs w:val="23"/>
        </w:rPr>
        <w:t>The Fly,” imaginary beasts</w:t>
      </w:r>
      <w:r w:rsidRPr="0000584D">
        <w:rPr>
          <w:rFonts w:ascii="Cambria" w:hAnsi="Cambria"/>
          <w:sz w:val="23"/>
          <w:szCs w:val="23"/>
        </w:rPr>
        <w:t xml:space="preserve"> </w:t>
      </w:r>
      <w:r w:rsidRPr="0000584D">
        <w:rPr>
          <w:rFonts w:ascii="Cambria" w:hAnsi="Cambria"/>
          <w:sz w:val="23"/>
          <w:szCs w:val="23"/>
        </w:rPr>
        <w:br/>
      </w:r>
      <w:r w:rsidRPr="0000584D">
        <w:rPr>
          <w:rStyle w:val="gmail-qowt-font2-timesnewroman"/>
          <w:rFonts w:ascii="Cambria" w:hAnsi="Cambria"/>
          <w:sz w:val="23"/>
          <w:szCs w:val="23"/>
        </w:rPr>
        <w:t>Pascale Florestal, “</w:t>
      </w:r>
      <w:proofErr w:type="gramStart"/>
      <w:r w:rsidRPr="0000584D">
        <w:rPr>
          <w:rStyle w:val="gmail-qowt-font2-timesnewroman"/>
          <w:rFonts w:ascii="Cambria" w:hAnsi="Cambria"/>
          <w:sz w:val="23"/>
          <w:szCs w:val="23"/>
        </w:rPr>
        <w:t>Diaspora!</w:t>
      </w:r>
      <w:r w:rsidR="006168E2">
        <w:rPr>
          <w:rStyle w:val="gmail-qowt-font2-timesnewroman"/>
          <w:rFonts w:ascii="Cambria" w:hAnsi="Cambria"/>
          <w:sz w:val="23"/>
          <w:szCs w:val="23"/>
        </w:rPr>
        <w:t>,</w:t>
      </w:r>
      <w:proofErr w:type="gramEnd"/>
      <w:r w:rsidRPr="0000584D">
        <w:rPr>
          <w:rStyle w:val="gmail-qowt-font2-timesnewroman"/>
          <w:rFonts w:ascii="Cambria" w:hAnsi="Cambria"/>
          <w:sz w:val="23"/>
          <w:szCs w:val="23"/>
        </w:rPr>
        <w:t>” New Repertory Theatre</w:t>
      </w:r>
      <w:r w:rsidRPr="0000584D">
        <w:rPr>
          <w:rFonts w:ascii="Cambria" w:hAnsi="Cambria"/>
          <w:sz w:val="23"/>
          <w:szCs w:val="23"/>
        </w:rPr>
        <w:t xml:space="preserve"> </w:t>
      </w:r>
    </w:p>
    <w:p w14:paraId="20B226C4" w14:textId="3C09B36D"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Sasha </w:t>
      </w:r>
      <w:proofErr w:type="spellStart"/>
      <w:r w:rsidRPr="0000584D">
        <w:rPr>
          <w:rStyle w:val="gmail-qowt-font2-timesnewroman"/>
          <w:rFonts w:ascii="Cambria" w:hAnsi="Cambria"/>
          <w:sz w:val="23"/>
          <w:szCs w:val="23"/>
        </w:rPr>
        <w:t>Denisova</w:t>
      </w:r>
      <w:proofErr w:type="spellEnd"/>
      <w:r w:rsidRPr="0000584D">
        <w:rPr>
          <w:rStyle w:val="gmail-qowt-font2-timesnewroman"/>
          <w:rFonts w:ascii="Cambria" w:hAnsi="Cambria"/>
          <w:sz w:val="23"/>
          <w:szCs w:val="23"/>
        </w:rPr>
        <w:t xml:space="preserve"> &amp; Igor </w:t>
      </w:r>
      <w:proofErr w:type="spellStart"/>
      <w:r w:rsidRPr="0000584D">
        <w:rPr>
          <w:rStyle w:val="gmail-qowt-font2-timesnewroman"/>
          <w:rFonts w:ascii="Cambria" w:hAnsi="Cambria"/>
          <w:sz w:val="23"/>
          <w:szCs w:val="23"/>
        </w:rPr>
        <w:t>Golyak</w:t>
      </w:r>
      <w:proofErr w:type="spellEnd"/>
      <w:r w:rsidRPr="0000584D">
        <w:rPr>
          <w:rStyle w:val="gmail-qowt-font2-timesnewroman"/>
          <w:rFonts w:ascii="Cambria" w:hAnsi="Cambria"/>
          <w:sz w:val="23"/>
          <w:szCs w:val="23"/>
        </w:rPr>
        <w:t xml:space="preserve">, “The </w:t>
      </w:r>
      <w:proofErr w:type="spellStart"/>
      <w:r w:rsidRPr="0000584D">
        <w:rPr>
          <w:rStyle w:val="gmail-qowt-font2-timesnewroman"/>
          <w:rFonts w:ascii="Cambria" w:hAnsi="Cambria"/>
          <w:sz w:val="23"/>
          <w:szCs w:val="23"/>
        </w:rPr>
        <w:t>Gaaga</w:t>
      </w:r>
      <w:proofErr w:type="spellEnd"/>
      <w:r w:rsidRPr="0000584D">
        <w:rPr>
          <w:rStyle w:val="gmail-qowt-font2-timesnewroman"/>
          <w:rFonts w:ascii="Cambria" w:hAnsi="Cambria"/>
          <w:sz w:val="23"/>
          <w:szCs w:val="23"/>
        </w:rPr>
        <w:t xml:space="preserve">,” </w:t>
      </w:r>
      <w:proofErr w:type="spellStart"/>
      <w:r w:rsidRPr="0000584D">
        <w:rPr>
          <w:rStyle w:val="gmail-qowt-font2-timesnewroman"/>
          <w:rFonts w:ascii="Cambria" w:hAnsi="Cambria"/>
          <w:sz w:val="23"/>
          <w:szCs w:val="23"/>
        </w:rPr>
        <w:t>Arlekin</w:t>
      </w:r>
      <w:proofErr w:type="spellEnd"/>
      <w:r w:rsidRPr="0000584D">
        <w:rPr>
          <w:rStyle w:val="gmail-qowt-font2-timesnewroman"/>
          <w:rFonts w:ascii="Cambria" w:hAnsi="Cambria"/>
          <w:sz w:val="23"/>
          <w:szCs w:val="23"/>
        </w:rPr>
        <w:t xml:space="preserve"> Players Theatre</w:t>
      </w:r>
      <w:r w:rsidRPr="0000584D">
        <w:rPr>
          <w:rFonts w:ascii="Cambria" w:hAnsi="Cambria"/>
          <w:sz w:val="23"/>
          <w:szCs w:val="23"/>
        </w:rPr>
        <w:t xml:space="preserve"> </w:t>
      </w:r>
    </w:p>
    <w:p w14:paraId="6D85F428" w14:textId="77777777" w:rsidR="002B75EE" w:rsidRPr="0000584D" w:rsidRDefault="002B75EE" w:rsidP="002B75EE">
      <w:pPr>
        <w:pStyle w:val="gmail-x-scope"/>
        <w:spacing w:before="0" w:beforeAutospacing="0" w:after="0" w:afterAutospacing="0"/>
        <w:rPr>
          <w:rFonts w:ascii="Cambria" w:hAnsi="Cambria"/>
          <w:sz w:val="23"/>
          <w:szCs w:val="23"/>
        </w:rPr>
      </w:pPr>
    </w:p>
    <w:p w14:paraId="46F4A342" w14:textId="268FDC95"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 xml:space="preserve">Outstanding Scenic Design, Large </w:t>
      </w:r>
    </w:p>
    <w:p w14:paraId="3227F737" w14:textId="1EAB59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Arnulfo Maldonado, “Joy </w:t>
      </w:r>
      <w:r w:rsidR="00E3610C">
        <w:rPr>
          <w:rStyle w:val="gmail-qowt-font2-timesnewroman"/>
          <w:rFonts w:ascii="Cambria" w:hAnsi="Cambria"/>
          <w:sz w:val="23"/>
          <w:szCs w:val="23"/>
        </w:rPr>
        <w:t>&amp;</w:t>
      </w:r>
      <w:r w:rsidRPr="0000584D">
        <w:rPr>
          <w:rStyle w:val="gmail-qowt-font2-timesnewroman"/>
          <w:rFonts w:ascii="Cambria" w:hAnsi="Cambria"/>
          <w:sz w:val="23"/>
          <w:szCs w:val="23"/>
        </w:rPr>
        <w:t xml:space="preserve"> Pandemic,” The Huntington</w:t>
      </w:r>
      <w:r w:rsidRPr="0000584D">
        <w:rPr>
          <w:rFonts w:ascii="Cambria" w:hAnsi="Cambria"/>
          <w:sz w:val="23"/>
          <w:szCs w:val="23"/>
        </w:rPr>
        <w:t xml:space="preserve"> </w:t>
      </w:r>
    </w:p>
    <w:p w14:paraId="4243C376"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Arnulfo Maldonado and Hana S. Kim, “Real Women Have Curves,” American Repertory Theater</w:t>
      </w:r>
      <w:r w:rsidRPr="0000584D">
        <w:rPr>
          <w:rFonts w:ascii="Cambria" w:hAnsi="Cambria"/>
          <w:sz w:val="23"/>
          <w:szCs w:val="23"/>
        </w:rPr>
        <w:t xml:space="preserve"> </w:t>
      </w:r>
    </w:p>
    <w:p w14:paraId="3CAE4E79" w14:textId="5800D049"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Jason Sherwood, “Evita,” American Repertory Theater in association with Shakespeare Theatre Company</w:t>
      </w:r>
      <w:r w:rsidRPr="0000584D">
        <w:rPr>
          <w:rFonts w:ascii="Cambria" w:hAnsi="Cambria"/>
          <w:sz w:val="23"/>
          <w:szCs w:val="23"/>
        </w:rPr>
        <w:t xml:space="preserve"> </w:t>
      </w:r>
    </w:p>
    <w:p w14:paraId="0605522D"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Luciana </w:t>
      </w:r>
      <w:proofErr w:type="spellStart"/>
      <w:r w:rsidRPr="0000584D">
        <w:rPr>
          <w:rStyle w:val="gmail-qowt-font2-timesnewroman"/>
          <w:rFonts w:ascii="Cambria" w:hAnsi="Cambria"/>
          <w:sz w:val="23"/>
          <w:szCs w:val="23"/>
        </w:rPr>
        <w:t>Stecconi</w:t>
      </w:r>
      <w:proofErr w:type="spellEnd"/>
      <w:r w:rsidRPr="0000584D">
        <w:rPr>
          <w:rStyle w:val="gmail-qowt-font2-timesnewroman"/>
          <w:rFonts w:ascii="Cambria" w:hAnsi="Cambria"/>
          <w:sz w:val="23"/>
          <w:szCs w:val="23"/>
        </w:rPr>
        <w:t>, “Fat Ham,” The Huntington in association with Alliance Theatre and The Front Porch Arts Collective</w:t>
      </w:r>
      <w:r w:rsidRPr="0000584D">
        <w:rPr>
          <w:rFonts w:ascii="Cambria" w:hAnsi="Cambria"/>
          <w:sz w:val="23"/>
          <w:szCs w:val="23"/>
        </w:rPr>
        <w:t xml:space="preserve"> </w:t>
      </w:r>
    </w:p>
    <w:p w14:paraId="152E3023"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Wilson Chin and Jimmy Stubbs, “The Band’s Visit,” The Huntington and </w:t>
      </w:r>
      <w:proofErr w:type="spellStart"/>
      <w:r w:rsidRPr="0000584D">
        <w:rPr>
          <w:rStyle w:val="gmail-qowt-font2-timesnewroman"/>
          <w:rFonts w:ascii="Cambria" w:hAnsi="Cambria"/>
          <w:sz w:val="23"/>
          <w:szCs w:val="23"/>
        </w:rPr>
        <w:t>SpeakEasy</w:t>
      </w:r>
      <w:proofErr w:type="spellEnd"/>
      <w:r w:rsidRPr="0000584D">
        <w:rPr>
          <w:rStyle w:val="gmail-qowt-font2-timesnewroman"/>
          <w:rFonts w:ascii="Cambria" w:hAnsi="Cambria"/>
          <w:sz w:val="23"/>
          <w:szCs w:val="23"/>
        </w:rPr>
        <w:t xml:space="preserve"> Stage Company</w:t>
      </w:r>
      <w:r w:rsidRPr="0000584D">
        <w:rPr>
          <w:rFonts w:ascii="Cambria" w:hAnsi="Cambria"/>
          <w:sz w:val="23"/>
          <w:szCs w:val="23"/>
        </w:rPr>
        <w:t xml:space="preserve"> </w:t>
      </w:r>
    </w:p>
    <w:p w14:paraId="27F97380" w14:textId="77777777" w:rsidR="002B75EE" w:rsidRPr="00CC6BDD" w:rsidRDefault="002B75EE" w:rsidP="002B75EE">
      <w:pPr>
        <w:pStyle w:val="gmail-x-scope"/>
        <w:spacing w:before="0" w:beforeAutospacing="0" w:after="0" w:afterAutospacing="0"/>
        <w:rPr>
          <w:rFonts w:ascii="Cambria" w:hAnsi="Cambria"/>
          <w:sz w:val="23"/>
          <w:szCs w:val="23"/>
        </w:rPr>
      </w:pPr>
    </w:p>
    <w:p w14:paraId="27D0C59A" w14:textId="780E0D01"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 xml:space="preserve">Outstanding Scenic Design, Midsize or Small </w:t>
      </w:r>
    </w:p>
    <w:p w14:paraId="0F395F18" w14:textId="370D014A" w:rsidR="002B75EE" w:rsidRPr="0000584D" w:rsidRDefault="002B75EE" w:rsidP="00886ADA">
      <w:pPr>
        <w:pStyle w:val="gmail-x-scope"/>
        <w:spacing w:before="0" w:beforeAutospacing="0" w:after="0" w:afterAutospacing="0"/>
        <w:rPr>
          <w:rFonts w:asciiTheme="majorHAnsi" w:hAnsiTheme="majorHAnsi"/>
          <w:sz w:val="23"/>
          <w:szCs w:val="23"/>
        </w:rPr>
      </w:pPr>
      <w:r w:rsidRPr="0000584D">
        <w:rPr>
          <w:rStyle w:val="gmail-qowt-font2-timesnewroman"/>
          <w:rFonts w:asciiTheme="majorHAnsi" w:hAnsiTheme="majorHAnsi"/>
          <w:sz w:val="23"/>
          <w:szCs w:val="23"/>
        </w:rPr>
        <w:t xml:space="preserve">Danielle </w:t>
      </w:r>
      <w:proofErr w:type="spellStart"/>
      <w:r w:rsidRPr="0000584D">
        <w:rPr>
          <w:rStyle w:val="gmail-qowt-font2-timesnewroman"/>
          <w:rFonts w:asciiTheme="majorHAnsi" w:hAnsiTheme="majorHAnsi"/>
          <w:sz w:val="23"/>
          <w:szCs w:val="23"/>
        </w:rPr>
        <w:t>DeLaFuente</w:t>
      </w:r>
      <w:proofErr w:type="spellEnd"/>
      <w:r w:rsidR="00886ADA" w:rsidRPr="0000584D">
        <w:rPr>
          <w:rStyle w:val="gmail-qowt-font2-timesnewroman"/>
          <w:rFonts w:asciiTheme="majorHAnsi" w:hAnsiTheme="majorHAnsi"/>
          <w:sz w:val="23"/>
          <w:szCs w:val="23"/>
        </w:rPr>
        <w:t xml:space="preserve"> and</w:t>
      </w:r>
      <w:r w:rsidR="00886ADA" w:rsidRPr="0000584D">
        <w:rPr>
          <w:rFonts w:asciiTheme="majorHAnsi" w:hAnsiTheme="majorHAnsi" w:cs="Helvetica"/>
          <w:sz w:val="23"/>
          <w:szCs w:val="23"/>
        </w:rPr>
        <w:t> </w:t>
      </w:r>
      <w:r w:rsidR="00886ADA" w:rsidRPr="0000584D">
        <w:rPr>
          <w:rFonts w:asciiTheme="majorHAnsi" w:hAnsiTheme="majorHAnsi"/>
          <w:sz w:val="23"/>
          <w:szCs w:val="23"/>
        </w:rPr>
        <w:t xml:space="preserve">Maria </w:t>
      </w:r>
      <w:proofErr w:type="spellStart"/>
      <w:r w:rsidR="00886ADA" w:rsidRPr="0000584D">
        <w:rPr>
          <w:rFonts w:asciiTheme="majorHAnsi" w:hAnsiTheme="majorHAnsi"/>
          <w:sz w:val="23"/>
          <w:szCs w:val="23"/>
        </w:rPr>
        <w:t>Servellon</w:t>
      </w:r>
      <w:proofErr w:type="spellEnd"/>
      <w:r w:rsidR="00886ADA" w:rsidRPr="0000584D">
        <w:rPr>
          <w:rFonts w:asciiTheme="majorHAnsi" w:hAnsiTheme="majorHAnsi"/>
          <w:sz w:val="23"/>
          <w:szCs w:val="23"/>
        </w:rPr>
        <w:t xml:space="preserve">, </w:t>
      </w:r>
      <w:r w:rsidRPr="0000584D">
        <w:rPr>
          <w:rStyle w:val="gmail-qowt-font2-timesnewroman"/>
          <w:rFonts w:asciiTheme="majorHAnsi" w:hAnsiTheme="majorHAnsi"/>
          <w:sz w:val="23"/>
          <w:szCs w:val="23"/>
        </w:rPr>
        <w:t xml:space="preserve">“The </w:t>
      </w:r>
      <w:proofErr w:type="spellStart"/>
      <w:r w:rsidRPr="0000584D">
        <w:rPr>
          <w:rStyle w:val="gmail-qowt-font2-timesnewroman"/>
          <w:rFonts w:asciiTheme="majorHAnsi" w:hAnsiTheme="majorHAnsi"/>
          <w:sz w:val="23"/>
          <w:szCs w:val="23"/>
        </w:rPr>
        <w:t>Interrobangers</w:t>
      </w:r>
      <w:proofErr w:type="spellEnd"/>
      <w:r w:rsidRPr="0000584D">
        <w:rPr>
          <w:rStyle w:val="gmail-qowt-font2-timesnewroman"/>
          <w:rFonts w:asciiTheme="majorHAnsi" w:hAnsiTheme="majorHAnsi"/>
          <w:sz w:val="23"/>
          <w:szCs w:val="23"/>
        </w:rPr>
        <w:t>,” Company One Theatre</w:t>
      </w:r>
      <w:r w:rsidRPr="0000584D">
        <w:rPr>
          <w:rFonts w:asciiTheme="majorHAnsi" w:hAnsiTheme="majorHAnsi"/>
          <w:sz w:val="23"/>
          <w:szCs w:val="23"/>
        </w:rPr>
        <w:t xml:space="preserve"> </w:t>
      </w:r>
    </w:p>
    <w:p w14:paraId="2701CD66" w14:textId="7270F6C8"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Irina </w:t>
      </w:r>
      <w:proofErr w:type="spellStart"/>
      <w:proofErr w:type="gramStart"/>
      <w:r w:rsidRPr="0000584D">
        <w:rPr>
          <w:rStyle w:val="gmail-qowt-font2-timesnewroman"/>
          <w:rFonts w:ascii="Cambria" w:hAnsi="Cambria"/>
          <w:sz w:val="23"/>
          <w:szCs w:val="23"/>
        </w:rPr>
        <w:t>Kruzhilina</w:t>
      </w:r>
      <w:proofErr w:type="spellEnd"/>
      <w:r w:rsidRPr="0000584D">
        <w:rPr>
          <w:rStyle w:val="gmail-qowt-font2-timesnewroman"/>
          <w:rFonts w:ascii="Cambria" w:hAnsi="Cambria"/>
          <w:sz w:val="23"/>
          <w:szCs w:val="23"/>
        </w:rPr>
        <w:t>,“</w:t>
      </w:r>
      <w:proofErr w:type="gramEnd"/>
      <w:r w:rsidRPr="0000584D">
        <w:rPr>
          <w:rStyle w:val="gmail-qowt-font2-timesnewroman"/>
          <w:rFonts w:ascii="Cambria" w:hAnsi="Cambria"/>
          <w:sz w:val="23"/>
          <w:szCs w:val="23"/>
        </w:rPr>
        <w:t xml:space="preserve">The </w:t>
      </w:r>
      <w:proofErr w:type="spellStart"/>
      <w:r w:rsidRPr="0000584D">
        <w:rPr>
          <w:rStyle w:val="gmail-qowt-font2-timesnewroman"/>
          <w:rFonts w:ascii="Cambria" w:hAnsi="Cambria"/>
          <w:sz w:val="23"/>
          <w:szCs w:val="23"/>
        </w:rPr>
        <w:t>Gaaga</w:t>
      </w:r>
      <w:proofErr w:type="spellEnd"/>
      <w:r w:rsidRPr="0000584D">
        <w:rPr>
          <w:rStyle w:val="gmail-qowt-font2-timesnewroman"/>
          <w:rFonts w:ascii="Cambria" w:hAnsi="Cambria"/>
          <w:sz w:val="23"/>
          <w:szCs w:val="23"/>
        </w:rPr>
        <w:t xml:space="preserve">,” </w:t>
      </w:r>
      <w:proofErr w:type="spellStart"/>
      <w:r w:rsidRPr="0000584D">
        <w:rPr>
          <w:rStyle w:val="gmail-qowt-font2-timesnewroman"/>
          <w:rFonts w:ascii="Cambria" w:hAnsi="Cambria"/>
          <w:sz w:val="23"/>
          <w:szCs w:val="23"/>
        </w:rPr>
        <w:t>Arlekin</w:t>
      </w:r>
      <w:proofErr w:type="spellEnd"/>
      <w:r w:rsidRPr="0000584D">
        <w:rPr>
          <w:rStyle w:val="gmail-qowt-font2-timesnewroman"/>
          <w:rFonts w:ascii="Cambria" w:hAnsi="Cambria"/>
          <w:sz w:val="23"/>
          <w:szCs w:val="23"/>
        </w:rPr>
        <w:t xml:space="preserve"> Players Theatre</w:t>
      </w:r>
      <w:r w:rsidRPr="0000584D">
        <w:rPr>
          <w:rFonts w:ascii="Cambria" w:hAnsi="Cambria"/>
          <w:sz w:val="23"/>
          <w:szCs w:val="23"/>
        </w:rPr>
        <w:t xml:space="preserve"> </w:t>
      </w:r>
    </w:p>
    <w:p w14:paraId="0B3185F1" w14:textId="115020F4"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 xml:space="preserve">Janie E. Howland, “Machine Learning,” Central Square Theater </w:t>
      </w:r>
      <w:r w:rsidR="005013C9">
        <w:rPr>
          <w:rStyle w:val="gmail-qowt-font2-timesnewroman"/>
          <w:rFonts w:ascii="Cambria" w:hAnsi="Cambria"/>
          <w:sz w:val="23"/>
          <w:szCs w:val="23"/>
        </w:rPr>
        <w:t>in partnership with</w:t>
      </w:r>
      <w:r w:rsidRPr="0000584D">
        <w:rPr>
          <w:rStyle w:val="gmail-qowt-font2-timesnewroman"/>
          <w:rFonts w:ascii="Cambria" w:hAnsi="Cambria"/>
          <w:sz w:val="23"/>
          <w:szCs w:val="23"/>
        </w:rPr>
        <w:t xml:space="preserve"> Teatro Chelsea</w:t>
      </w:r>
      <w:r w:rsidRPr="0000584D">
        <w:rPr>
          <w:rFonts w:ascii="Cambria" w:hAnsi="Cambria"/>
          <w:sz w:val="23"/>
          <w:szCs w:val="23"/>
        </w:rPr>
        <w:t xml:space="preserve"> </w:t>
      </w:r>
    </w:p>
    <w:p w14:paraId="05EC37C2"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Janie E. Howland, “Rooted,” Lyric Stage Company of Boston</w:t>
      </w:r>
      <w:r w:rsidRPr="0000584D">
        <w:rPr>
          <w:rFonts w:ascii="Cambria" w:hAnsi="Cambria"/>
          <w:sz w:val="23"/>
          <w:szCs w:val="23"/>
        </w:rPr>
        <w:t xml:space="preserve"> </w:t>
      </w:r>
    </w:p>
    <w:p w14:paraId="5223D2B6"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Janie E. Howland, “Thirst,” Lyric Stage Company of Boston</w:t>
      </w:r>
      <w:r w:rsidRPr="0000584D">
        <w:rPr>
          <w:rFonts w:ascii="Cambria" w:hAnsi="Cambria"/>
          <w:sz w:val="23"/>
          <w:szCs w:val="23"/>
        </w:rPr>
        <w:t xml:space="preserve"> </w:t>
      </w:r>
    </w:p>
    <w:p w14:paraId="435763AA"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0A97388B" w14:textId="4E15C723"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 xml:space="preserve">Outstanding Lighting Design, Large </w:t>
      </w:r>
    </w:p>
    <w:p w14:paraId="6660E06B"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Aja M. Jackson, “The Band’s Visit,” The Huntington and </w:t>
      </w:r>
      <w:proofErr w:type="spellStart"/>
      <w:r w:rsidRPr="00CC6BDD">
        <w:rPr>
          <w:rStyle w:val="gmail-qowt-font2-timesnewroman"/>
          <w:rFonts w:ascii="Cambria" w:hAnsi="Cambria"/>
          <w:sz w:val="23"/>
          <w:szCs w:val="23"/>
        </w:rPr>
        <w:t>SpeakEasy</w:t>
      </w:r>
      <w:proofErr w:type="spellEnd"/>
      <w:r w:rsidRPr="00CC6BDD">
        <w:rPr>
          <w:rStyle w:val="gmail-qowt-font2-timesnewroman"/>
          <w:rFonts w:ascii="Cambria" w:hAnsi="Cambria"/>
          <w:sz w:val="23"/>
          <w:szCs w:val="23"/>
        </w:rPr>
        <w:t xml:space="preserve"> Stage Company</w:t>
      </w:r>
      <w:r w:rsidRPr="00CC6BDD">
        <w:rPr>
          <w:rFonts w:ascii="Cambria" w:hAnsi="Cambria"/>
          <w:sz w:val="23"/>
          <w:szCs w:val="23"/>
        </w:rPr>
        <w:t xml:space="preserve"> </w:t>
      </w:r>
    </w:p>
    <w:p w14:paraId="2D8E645B" w14:textId="538CE844"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Bradley King, “Evita,” American Repertory Theater in association with Shakespeare Theatre Company</w:t>
      </w:r>
      <w:r w:rsidRPr="00CC6BDD">
        <w:rPr>
          <w:rFonts w:ascii="Cambria" w:hAnsi="Cambria"/>
          <w:sz w:val="23"/>
          <w:szCs w:val="23"/>
        </w:rPr>
        <w:t xml:space="preserve"> </w:t>
      </w:r>
    </w:p>
    <w:p w14:paraId="4AACB7B9" w14:textId="2CEFD7AC"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Eric Southern and Maximo Grano De Oro, “Macbeth,” Commonwealth Shakespeare Company</w:t>
      </w:r>
      <w:r w:rsidRPr="00CC6BDD">
        <w:rPr>
          <w:rFonts w:ascii="Cambria" w:hAnsi="Cambria"/>
          <w:sz w:val="23"/>
          <w:szCs w:val="23"/>
        </w:rPr>
        <w:t xml:space="preserve"> </w:t>
      </w:r>
    </w:p>
    <w:p w14:paraId="5F1104AE" w14:textId="77777777" w:rsidR="002B75EE" w:rsidRDefault="002B75EE" w:rsidP="002B75EE">
      <w:pPr>
        <w:pStyle w:val="gmail-x-scope"/>
        <w:spacing w:before="0" w:beforeAutospacing="0" w:after="0" w:afterAutospacing="0"/>
        <w:rPr>
          <w:rStyle w:val="gmail-qowt-font2-timesnewroman"/>
          <w:rFonts w:ascii="Cambria" w:hAnsi="Cambria"/>
          <w:sz w:val="23"/>
          <w:szCs w:val="23"/>
        </w:rPr>
      </w:pPr>
      <w:r w:rsidRPr="00CC6BDD">
        <w:rPr>
          <w:rStyle w:val="gmail-qowt-font2-timesnewroman"/>
          <w:rFonts w:ascii="Cambria" w:hAnsi="Cambria"/>
          <w:sz w:val="23"/>
          <w:szCs w:val="23"/>
        </w:rPr>
        <w:t xml:space="preserve">Robert </w:t>
      </w:r>
      <w:proofErr w:type="spellStart"/>
      <w:r w:rsidRPr="00CC6BDD">
        <w:rPr>
          <w:rStyle w:val="gmail-qowt-font2-timesnewroman"/>
          <w:rFonts w:ascii="Cambria" w:hAnsi="Cambria"/>
          <w:sz w:val="23"/>
          <w:szCs w:val="23"/>
        </w:rPr>
        <w:t>Wierzel</w:t>
      </w:r>
      <w:proofErr w:type="spellEnd"/>
      <w:r w:rsidRPr="00CC6BDD">
        <w:rPr>
          <w:rStyle w:val="gmail-qowt-font2-timesnewroman"/>
          <w:rFonts w:ascii="Cambria" w:hAnsi="Cambria"/>
          <w:sz w:val="23"/>
          <w:szCs w:val="23"/>
        </w:rPr>
        <w:t>, “The Lehman Trilogy,” The Huntington</w:t>
      </w:r>
    </w:p>
    <w:p w14:paraId="2AED6433"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Stacey Derosier, “The Half-God of Rainfall,” American Repertory Theater and New York Theater Workshop</w:t>
      </w:r>
      <w:r w:rsidRPr="00CC6BDD">
        <w:rPr>
          <w:rFonts w:ascii="Cambria" w:hAnsi="Cambria"/>
          <w:sz w:val="23"/>
          <w:szCs w:val="23"/>
        </w:rPr>
        <w:t xml:space="preserve"> </w:t>
      </w:r>
    </w:p>
    <w:p w14:paraId="7029BBF6"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0C1CB87E" w14:textId="34857995"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 xml:space="preserve">Outstanding Lighting Design, Midsize or Small </w:t>
      </w:r>
    </w:p>
    <w:p w14:paraId="44DE7172" w14:textId="56416A1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Baron E. Pugh, “Assassins,” Lyric Stage Boston</w:t>
      </w:r>
      <w:r w:rsidRPr="00CC6BDD">
        <w:rPr>
          <w:rFonts w:ascii="Cambria" w:hAnsi="Cambria"/>
          <w:sz w:val="23"/>
          <w:szCs w:val="23"/>
        </w:rPr>
        <w:t xml:space="preserve"> </w:t>
      </w:r>
    </w:p>
    <w:p w14:paraId="24B2FAA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Corey Whittemore, “We Had a Girl Before You,” Greater Boston Stage Company</w:t>
      </w:r>
      <w:r w:rsidRPr="00CC6BDD">
        <w:rPr>
          <w:rFonts w:ascii="Cambria" w:hAnsi="Cambria"/>
          <w:sz w:val="23"/>
          <w:szCs w:val="23"/>
        </w:rPr>
        <w:t xml:space="preserve"> </w:t>
      </w:r>
    </w:p>
    <w:p w14:paraId="0147BE01"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Elmer Martinez, “The </w:t>
      </w:r>
      <w:proofErr w:type="spellStart"/>
      <w:r w:rsidRPr="00CC6BDD">
        <w:rPr>
          <w:rStyle w:val="gmail-qowt-font2-timesnewroman"/>
          <w:rFonts w:ascii="Cambria" w:hAnsi="Cambria"/>
          <w:sz w:val="23"/>
          <w:szCs w:val="23"/>
        </w:rPr>
        <w:t>Interrobangers</w:t>
      </w:r>
      <w:proofErr w:type="spellEnd"/>
      <w:r w:rsidRPr="00CC6BDD">
        <w:rPr>
          <w:rStyle w:val="gmail-qowt-font2-timesnewroman"/>
          <w:rFonts w:ascii="Cambria" w:hAnsi="Cambria"/>
          <w:sz w:val="23"/>
          <w:szCs w:val="23"/>
        </w:rPr>
        <w:t>,” Company One</w:t>
      </w:r>
      <w:r w:rsidRPr="00CC6BDD">
        <w:rPr>
          <w:rFonts w:ascii="Cambria" w:hAnsi="Cambria"/>
          <w:sz w:val="23"/>
          <w:szCs w:val="23"/>
        </w:rPr>
        <w:t xml:space="preserve"> </w:t>
      </w:r>
      <w:r>
        <w:rPr>
          <w:rFonts w:ascii="Cambria" w:hAnsi="Cambria"/>
          <w:sz w:val="23"/>
          <w:szCs w:val="23"/>
        </w:rPr>
        <w:t>Theatre</w:t>
      </w:r>
    </w:p>
    <w:p w14:paraId="3850E935"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John R. Malinowski, “Angels in America,” Central Square Theater and Bedlam</w:t>
      </w:r>
      <w:r w:rsidRPr="00CC6BDD">
        <w:rPr>
          <w:rFonts w:ascii="Cambria" w:hAnsi="Cambria"/>
          <w:sz w:val="23"/>
          <w:szCs w:val="23"/>
        </w:rPr>
        <w:t xml:space="preserve"> </w:t>
      </w:r>
    </w:p>
    <w:p w14:paraId="130F5C9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Kat C. Zhou, “Sweeney Todd,” </w:t>
      </w:r>
      <w:proofErr w:type="spellStart"/>
      <w:r w:rsidRPr="00CC6BDD">
        <w:rPr>
          <w:rStyle w:val="gmail-qowt-font2-timesnewroman"/>
          <w:rFonts w:ascii="Cambria" w:hAnsi="Cambria"/>
          <w:sz w:val="23"/>
          <w:szCs w:val="23"/>
        </w:rPr>
        <w:t>Moonbox</w:t>
      </w:r>
      <w:proofErr w:type="spellEnd"/>
      <w:r w:rsidRPr="00CC6BDD">
        <w:rPr>
          <w:rStyle w:val="gmail-qowt-font2-timesnewroman"/>
          <w:rFonts w:ascii="Cambria" w:hAnsi="Cambria"/>
          <w:sz w:val="23"/>
          <w:szCs w:val="23"/>
        </w:rPr>
        <w:t xml:space="preserve"> Productions</w:t>
      </w:r>
      <w:r w:rsidRPr="00CC6BDD">
        <w:rPr>
          <w:rFonts w:ascii="Cambria" w:hAnsi="Cambria"/>
          <w:sz w:val="23"/>
          <w:szCs w:val="23"/>
        </w:rPr>
        <w:t xml:space="preserve"> </w:t>
      </w:r>
    </w:p>
    <w:p w14:paraId="4F60C77B" w14:textId="77777777" w:rsidR="002B75EE" w:rsidRPr="00CC6BDD" w:rsidRDefault="002B75EE" w:rsidP="002B75EE">
      <w:pPr>
        <w:pStyle w:val="gmail-x-scope"/>
        <w:spacing w:before="0" w:beforeAutospacing="0" w:after="0" w:afterAutospacing="0"/>
        <w:rPr>
          <w:rFonts w:ascii="Cambria" w:hAnsi="Cambria"/>
          <w:sz w:val="23"/>
          <w:szCs w:val="23"/>
        </w:rPr>
      </w:pPr>
    </w:p>
    <w:p w14:paraId="24DFBC8B" w14:textId="77777777" w:rsidR="005B08EA" w:rsidRDefault="005B08EA" w:rsidP="002B75EE">
      <w:pPr>
        <w:pStyle w:val="gmail-x-scope"/>
        <w:spacing w:before="0" w:beforeAutospacing="0" w:after="0" w:afterAutospacing="0"/>
        <w:rPr>
          <w:rStyle w:val="gmail-qowt-font2-timesnewroman"/>
          <w:rFonts w:ascii="Cambria" w:hAnsi="Cambria"/>
          <w:b/>
          <w:bCs/>
          <w:sz w:val="23"/>
          <w:szCs w:val="23"/>
        </w:rPr>
      </w:pPr>
    </w:p>
    <w:p w14:paraId="3C71671D" w14:textId="77777777" w:rsidR="00710F69" w:rsidRDefault="00710F69" w:rsidP="002B75EE">
      <w:pPr>
        <w:pStyle w:val="gmail-x-scope"/>
        <w:spacing w:before="0" w:beforeAutospacing="0" w:after="0" w:afterAutospacing="0"/>
        <w:rPr>
          <w:rStyle w:val="gmail-qowt-font2-timesnewroman"/>
          <w:rFonts w:ascii="Cambria" w:hAnsi="Cambria"/>
          <w:b/>
          <w:bCs/>
          <w:sz w:val="23"/>
          <w:szCs w:val="23"/>
        </w:rPr>
      </w:pPr>
    </w:p>
    <w:p w14:paraId="4ED1885C" w14:textId="7F962A3B"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 xml:space="preserve">Outstanding Sound Design, Large </w:t>
      </w:r>
    </w:p>
    <w:p w14:paraId="5769009F" w14:textId="77777777" w:rsidR="002B75EE"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Aubrey Dube, “Fat Ham,” The Huntington in association with Alliance Theatre and Front Porch Arts</w:t>
      </w:r>
      <w:r w:rsidRPr="00CC6BDD">
        <w:rPr>
          <w:rFonts w:ascii="Cambria" w:hAnsi="Cambria"/>
          <w:sz w:val="23"/>
          <w:szCs w:val="23"/>
        </w:rPr>
        <w:t xml:space="preserve"> </w:t>
      </w:r>
      <w:r w:rsidRPr="00CC6BDD">
        <w:rPr>
          <w:rStyle w:val="gmail-qowt-font2-timesnewroman"/>
          <w:rFonts w:ascii="Cambria" w:hAnsi="Cambria"/>
          <w:sz w:val="23"/>
          <w:szCs w:val="23"/>
        </w:rPr>
        <w:t>Collective</w:t>
      </w:r>
      <w:r w:rsidRPr="00CC6BDD">
        <w:rPr>
          <w:rFonts w:ascii="Cambria" w:hAnsi="Cambria"/>
          <w:sz w:val="23"/>
          <w:szCs w:val="23"/>
        </w:rPr>
        <w:t xml:space="preserve"> </w:t>
      </w:r>
    </w:p>
    <w:p w14:paraId="7249AD60" w14:textId="1095D351"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David Remedios and Mac</w:t>
      </w:r>
      <w:r w:rsidR="00F21175">
        <w:rPr>
          <w:rStyle w:val="gmail-qowt-font2-timesnewroman"/>
          <w:rFonts w:ascii="Cambria" w:hAnsi="Cambria"/>
          <w:sz w:val="23"/>
          <w:szCs w:val="23"/>
        </w:rPr>
        <w:t>k</w:t>
      </w:r>
      <w:r w:rsidRPr="00CC6BDD">
        <w:rPr>
          <w:rStyle w:val="gmail-qowt-font2-timesnewroman"/>
          <w:rFonts w:ascii="Cambria" w:hAnsi="Cambria"/>
          <w:sz w:val="23"/>
          <w:szCs w:val="23"/>
        </w:rPr>
        <w:t xml:space="preserve">enzie </w:t>
      </w:r>
      <w:proofErr w:type="spellStart"/>
      <w:r w:rsidRPr="00CC6BDD">
        <w:rPr>
          <w:rStyle w:val="gmail-qowt-font2-timesnewroman"/>
          <w:rFonts w:ascii="Cambria" w:hAnsi="Cambria"/>
          <w:sz w:val="23"/>
          <w:szCs w:val="23"/>
        </w:rPr>
        <w:t>Adamick</w:t>
      </w:r>
      <w:proofErr w:type="spellEnd"/>
      <w:r w:rsidRPr="00CC6BDD">
        <w:rPr>
          <w:rStyle w:val="gmail-qowt-font2-timesnewroman"/>
          <w:rFonts w:ascii="Cambria" w:hAnsi="Cambria"/>
          <w:sz w:val="23"/>
          <w:szCs w:val="23"/>
        </w:rPr>
        <w:t>, “Macbeth,” Commonwealth Shakespeare Company</w:t>
      </w:r>
      <w:r w:rsidRPr="00CC6BDD">
        <w:rPr>
          <w:rFonts w:ascii="Cambria" w:hAnsi="Cambria"/>
          <w:sz w:val="23"/>
          <w:szCs w:val="23"/>
        </w:rPr>
        <w:t xml:space="preserve"> </w:t>
      </w:r>
    </w:p>
    <w:p w14:paraId="0F8D1F02"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Joshua Millican, “The Band’s Visit,” The Huntington and </w:t>
      </w:r>
      <w:proofErr w:type="spellStart"/>
      <w:r w:rsidRPr="00CC6BDD">
        <w:rPr>
          <w:rStyle w:val="gmail-qowt-font2-timesnewroman"/>
          <w:rFonts w:ascii="Cambria" w:hAnsi="Cambria"/>
          <w:sz w:val="23"/>
          <w:szCs w:val="23"/>
        </w:rPr>
        <w:t>SpeakEasy</w:t>
      </w:r>
      <w:proofErr w:type="spellEnd"/>
      <w:r w:rsidRPr="00CC6BDD">
        <w:rPr>
          <w:rStyle w:val="gmail-qowt-font2-timesnewroman"/>
          <w:rFonts w:ascii="Cambria" w:hAnsi="Cambria"/>
          <w:sz w:val="23"/>
          <w:szCs w:val="23"/>
        </w:rPr>
        <w:t xml:space="preserve"> Stage Company</w:t>
      </w:r>
      <w:r w:rsidRPr="00CC6BDD">
        <w:rPr>
          <w:rFonts w:ascii="Cambria" w:hAnsi="Cambria"/>
          <w:sz w:val="23"/>
          <w:szCs w:val="23"/>
        </w:rPr>
        <w:t xml:space="preserve"> </w:t>
      </w:r>
    </w:p>
    <w:p w14:paraId="33EB4F31"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Mark Bennett and Charles Coes, “The Lehman Trilogy,” The Huntington</w:t>
      </w:r>
      <w:r w:rsidRPr="00CC6BDD">
        <w:rPr>
          <w:rFonts w:ascii="Cambria" w:hAnsi="Cambria"/>
          <w:sz w:val="23"/>
          <w:szCs w:val="23"/>
        </w:rPr>
        <w:t xml:space="preserve"> </w:t>
      </w:r>
    </w:p>
    <w:p w14:paraId="6549DEDE"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Mikaal Sulaiman, “The Half-God of Rainfall,” American Repertory Theater and New York</w:t>
      </w:r>
      <w:r w:rsidRPr="00CC6BDD">
        <w:rPr>
          <w:rFonts w:ascii="Cambria" w:hAnsi="Cambria"/>
          <w:sz w:val="23"/>
          <w:szCs w:val="23"/>
        </w:rPr>
        <w:t xml:space="preserve"> </w:t>
      </w:r>
    </w:p>
    <w:p w14:paraId="5DF7E335"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Theater Workshop</w:t>
      </w:r>
      <w:r w:rsidRPr="00CC6BDD">
        <w:rPr>
          <w:rFonts w:ascii="Cambria" w:hAnsi="Cambria"/>
          <w:sz w:val="23"/>
          <w:szCs w:val="23"/>
        </w:rPr>
        <w:t xml:space="preserve"> </w:t>
      </w:r>
    </w:p>
    <w:p w14:paraId="09D44C10" w14:textId="77777777" w:rsidR="002B75EE" w:rsidRPr="00CC6BDD" w:rsidRDefault="002B75EE" w:rsidP="002B75EE">
      <w:pPr>
        <w:pStyle w:val="gmail-x-scope"/>
        <w:spacing w:before="0" w:beforeAutospacing="0" w:after="0" w:afterAutospacing="0"/>
        <w:rPr>
          <w:rFonts w:ascii="Cambria" w:hAnsi="Cambria"/>
          <w:sz w:val="23"/>
          <w:szCs w:val="23"/>
        </w:rPr>
      </w:pPr>
    </w:p>
    <w:p w14:paraId="3076B331" w14:textId="3EDF2939"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 xml:space="preserve">Outstanding Sound Design, Midsize or Small </w:t>
      </w:r>
    </w:p>
    <w:p w14:paraId="54C52D2D" w14:textId="3A9A6F2F"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Alex Berg, “Assassins,” Lyric Stage Boston</w:t>
      </w:r>
      <w:r w:rsidRPr="00CC6BDD">
        <w:rPr>
          <w:rFonts w:ascii="Cambria" w:hAnsi="Cambria"/>
          <w:sz w:val="23"/>
          <w:szCs w:val="23"/>
        </w:rPr>
        <w:t xml:space="preserve"> </w:t>
      </w:r>
    </w:p>
    <w:p w14:paraId="2B62F10A"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Brendan F. Doyle, “The </w:t>
      </w:r>
      <w:proofErr w:type="spellStart"/>
      <w:r w:rsidRPr="00CC6BDD">
        <w:rPr>
          <w:rStyle w:val="gmail-qowt-font2-timesnewroman"/>
          <w:rFonts w:ascii="Cambria" w:hAnsi="Cambria"/>
          <w:sz w:val="23"/>
          <w:szCs w:val="23"/>
        </w:rPr>
        <w:t>Gaaga</w:t>
      </w:r>
      <w:proofErr w:type="spellEnd"/>
      <w:r w:rsidRPr="00CC6BDD">
        <w:rPr>
          <w:rStyle w:val="gmail-qowt-font2-timesnewroman"/>
          <w:rFonts w:ascii="Cambria" w:hAnsi="Cambria"/>
          <w:sz w:val="23"/>
          <w:szCs w:val="23"/>
        </w:rPr>
        <w:t xml:space="preserve">,” </w:t>
      </w:r>
      <w:proofErr w:type="spellStart"/>
      <w:r w:rsidRPr="00CC6BDD">
        <w:rPr>
          <w:rStyle w:val="gmail-qowt-font2-timesnewroman"/>
          <w:rFonts w:ascii="Cambria" w:hAnsi="Cambria"/>
          <w:sz w:val="23"/>
          <w:szCs w:val="23"/>
        </w:rPr>
        <w:t>Arlekin</w:t>
      </w:r>
      <w:proofErr w:type="spellEnd"/>
      <w:r w:rsidRPr="00CC6BDD">
        <w:rPr>
          <w:rStyle w:val="gmail-qowt-font2-timesnewroman"/>
          <w:rFonts w:ascii="Cambria" w:hAnsi="Cambria"/>
          <w:sz w:val="23"/>
          <w:szCs w:val="23"/>
        </w:rPr>
        <w:t xml:space="preserve"> Players Theatre</w:t>
      </w:r>
      <w:r w:rsidRPr="00CC6BDD">
        <w:rPr>
          <w:rFonts w:ascii="Cambria" w:hAnsi="Cambria"/>
          <w:sz w:val="23"/>
          <w:szCs w:val="23"/>
        </w:rPr>
        <w:t xml:space="preserve"> </w:t>
      </w:r>
    </w:p>
    <w:p w14:paraId="0DC5D05F" w14:textId="667720B1"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David Remedios, “Machine Learning,” Central Square Theater </w:t>
      </w:r>
      <w:r w:rsidR="005013C9">
        <w:rPr>
          <w:rStyle w:val="gmail-qowt-font2-timesnewroman"/>
          <w:rFonts w:ascii="Cambria" w:hAnsi="Cambria"/>
          <w:sz w:val="23"/>
          <w:szCs w:val="23"/>
        </w:rPr>
        <w:t xml:space="preserve">in partnership </w:t>
      </w:r>
      <w:proofErr w:type="spellStart"/>
      <w:r w:rsidR="005013C9">
        <w:rPr>
          <w:rStyle w:val="gmail-qowt-font2-timesnewroman"/>
          <w:rFonts w:ascii="Cambria" w:hAnsi="Cambria"/>
          <w:sz w:val="23"/>
          <w:szCs w:val="23"/>
        </w:rPr>
        <w:t>with</w:t>
      </w:r>
      <w:r w:rsidRPr="00CC6BDD">
        <w:rPr>
          <w:rStyle w:val="gmail-qowt-font2-timesnewroman"/>
          <w:rFonts w:ascii="Cambria" w:hAnsi="Cambria"/>
          <w:sz w:val="23"/>
          <w:szCs w:val="23"/>
        </w:rPr>
        <w:t>Teatro</w:t>
      </w:r>
      <w:proofErr w:type="spellEnd"/>
      <w:r w:rsidRPr="00CC6BDD">
        <w:rPr>
          <w:rStyle w:val="gmail-qowt-font2-timesnewroman"/>
          <w:rFonts w:ascii="Cambria" w:hAnsi="Cambria"/>
          <w:sz w:val="23"/>
          <w:szCs w:val="23"/>
        </w:rPr>
        <w:t xml:space="preserve"> Chelsea</w:t>
      </w:r>
      <w:r w:rsidRPr="00CC6BDD">
        <w:rPr>
          <w:rFonts w:ascii="Cambria" w:hAnsi="Cambria"/>
          <w:sz w:val="23"/>
          <w:szCs w:val="23"/>
        </w:rPr>
        <w:t xml:space="preserve"> </w:t>
      </w:r>
    </w:p>
    <w:p w14:paraId="78D787C7"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David Remedios, “We Had a Girl Before You,” Greater Boston Stage Company</w:t>
      </w:r>
      <w:r w:rsidRPr="00CC6BDD">
        <w:rPr>
          <w:rFonts w:ascii="Cambria" w:hAnsi="Cambria"/>
          <w:sz w:val="23"/>
          <w:szCs w:val="23"/>
        </w:rPr>
        <w:t xml:space="preserve"> </w:t>
      </w:r>
    </w:p>
    <w:p w14:paraId="7F80D121"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Kai Bohlman, “Angels in America,” Central Square Theater and Bedlam</w:t>
      </w:r>
      <w:r w:rsidRPr="00CC6BDD">
        <w:rPr>
          <w:rFonts w:ascii="Cambria" w:hAnsi="Cambria"/>
          <w:sz w:val="23"/>
          <w:szCs w:val="23"/>
        </w:rPr>
        <w:t xml:space="preserve"> </w:t>
      </w:r>
    </w:p>
    <w:p w14:paraId="0BE3D84D" w14:textId="77777777" w:rsidR="002B75EE" w:rsidRPr="00CC6BDD" w:rsidRDefault="002B75EE" w:rsidP="002B75EE">
      <w:pPr>
        <w:pStyle w:val="gmail-x-scope"/>
        <w:spacing w:before="0" w:beforeAutospacing="0" w:after="0" w:afterAutospacing="0"/>
        <w:rPr>
          <w:rFonts w:ascii="Cambria" w:hAnsi="Cambria"/>
          <w:sz w:val="23"/>
          <w:szCs w:val="23"/>
        </w:rPr>
      </w:pPr>
    </w:p>
    <w:p w14:paraId="3EEDB872" w14:textId="123D3911"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b/>
          <w:bCs/>
          <w:sz w:val="23"/>
          <w:szCs w:val="23"/>
        </w:rPr>
        <w:t>Outstanding Costume Design, Large</w:t>
      </w:r>
      <w:r w:rsidR="002805B3" w:rsidRPr="00CC6BDD">
        <w:rPr>
          <w:rStyle w:val="gmail-qowt-font2-timesnewroman"/>
          <w:rFonts w:ascii="Cambria" w:hAnsi="Cambria"/>
          <w:b/>
          <w:bCs/>
          <w:sz w:val="23"/>
          <w:szCs w:val="23"/>
        </w:rPr>
        <w:t xml:space="preserve"> </w:t>
      </w:r>
    </w:p>
    <w:p w14:paraId="40C9C947" w14:textId="7F2C73A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Alejo Vietti, “Evita,” American Repertory Theater in association with Shakespeare Theatre Company</w:t>
      </w:r>
      <w:r w:rsidRPr="00CC6BDD">
        <w:rPr>
          <w:rFonts w:ascii="Cambria" w:hAnsi="Cambria"/>
          <w:sz w:val="23"/>
          <w:szCs w:val="23"/>
        </w:rPr>
        <w:t xml:space="preserve"> </w:t>
      </w:r>
    </w:p>
    <w:p w14:paraId="183B76CC"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Linda Cho, “The Half-God of Rainfall,” American Repertory Theater and New York Theater</w:t>
      </w:r>
      <w:r w:rsidRPr="00CC6BDD">
        <w:rPr>
          <w:rFonts w:ascii="Cambria" w:hAnsi="Cambria"/>
          <w:sz w:val="23"/>
          <w:szCs w:val="23"/>
        </w:rPr>
        <w:t xml:space="preserve"> </w:t>
      </w:r>
    </w:p>
    <w:p w14:paraId="3C4926F5"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Workshop</w:t>
      </w:r>
      <w:r w:rsidRPr="00CC6BDD">
        <w:rPr>
          <w:rFonts w:ascii="Cambria" w:hAnsi="Cambria"/>
          <w:sz w:val="23"/>
          <w:szCs w:val="23"/>
        </w:rPr>
        <w:t xml:space="preserve"> </w:t>
      </w:r>
    </w:p>
    <w:p w14:paraId="5D685D58" w14:textId="77777777" w:rsidR="002B75EE"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Miranda Kau Giurleo, “The Band’s Visit,” The Huntington and </w:t>
      </w:r>
      <w:proofErr w:type="spellStart"/>
      <w:r w:rsidRPr="00CC6BDD">
        <w:rPr>
          <w:rStyle w:val="gmail-qowt-font2-timesnewroman"/>
          <w:rFonts w:ascii="Cambria" w:hAnsi="Cambria"/>
          <w:sz w:val="23"/>
          <w:szCs w:val="23"/>
        </w:rPr>
        <w:t>SpeakEasy</w:t>
      </w:r>
      <w:proofErr w:type="spellEnd"/>
      <w:r w:rsidRPr="00CC6BDD">
        <w:rPr>
          <w:rStyle w:val="gmail-qowt-font2-timesnewroman"/>
          <w:rFonts w:ascii="Cambria" w:hAnsi="Cambria"/>
          <w:sz w:val="23"/>
          <w:szCs w:val="23"/>
        </w:rPr>
        <w:t xml:space="preserve"> Stage Company of Boston</w:t>
      </w:r>
      <w:r w:rsidRPr="00CC6BDD">
        <w:rPr>
          <w:rFonts w:ascii="Cambria" w:hAnsi="Cambria"/>
          <w:sz w:val="23"/>
          <w:szCs w:val="23"/>
        </w:rPr>
        <w:t xml:space="preserve"> </w:t>
      </w:r>
    </w:p>
    <w:p w14:paraId="07D1D8BB" w14:textId="1E5AFC5B"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Sarita Fellows, “Joy &amp; Pandemic,” The Huntington</w:t>
      </w:r>
      <w:r w:rsidRPr="00CC6BDD">
        <w:rPr>
          <w:rFonts w:ascii="Cambria" w:hAnsi="Cambria"/>
          <w:sz w:val="23"/>
          <w:szCs w:val="23"/>
        </w:rPr>
        <w:t xml:space="preserve"> </w:t>
      </w:r>
    </w:p>
    <w:p w14:paraId="187436A8"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Wilberth Gonzalez and Paloma Young, “Real Women Have Curves,” American Repertory</w:t>
      </w:r>
      <w:r w:rsidRPr="00CC6BDD">
        <w:rPr>
          <w:rFonts w:ascii="Cambria" w:hAnsi="Cambria"/>
          <w:sz w:val="23"/>
          <w:szCs w:val="23"/>
        </w:rPr>
        <w:t xml:space="preserve"> </w:t>
      </w:r>
    </w:p>
    <w:p w14:paraId="3D6191C4"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Theater</w:t>
      </w:r>
      <w:r w:rsidRPr="00CC6BDD">
        <w:rPr>
          <w:rFonts w:ascii="Cambria" w:hAnsi="Cambria"/>
          <w:sz w:val="23"/>
          <w:szCs w:val="23"/>
        </w:rPr>
        <w:t xml:space="preserve"> </w:t>
      </w:r>
    </w:p>
    <w:p w14:paraId="6321D1A9" w14:textId="77777777" w:rsidR="002B75EE" w:rsidRPr="00CC6BDD" w:rsidRDefault="002B75EE" w:rsidP="002B75EE">
      <w:pPr>
        <w:pStyle w:val="gmail-x-scope"/>
        <w:spacing w:before="0" w:beforeAutospacing="0" w:after="0" w:afterAutospacing="0"/>
        <w:rPr>
          <w:rFonts w:ascii="Cambria" w:hAnsi="Cambria"/>
          <w:sz w:val="23"/>
          <w:szCs w:val="23"/>
        </w:rPr>
      </w:pPr>
    </w:p>
    <w:p w14:paraId="237528D9" w14:textId="51C2EDFB"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 xml:space="preserve">Outstanding Costume Design, Midsize or Small </w:t>
      </w:r>
    </w:p>
    <w:p w14:paraId="60ACC840" w14:textId="36BE7A0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Cotton Talbot-Minkin, “The Spider &amp; The Fly,” imaginary beasts</w:t>
      </w:r>
      <w:r w:rsidRPr="00CC6BDD">
        <w:rPr>
          <w:rFonts w:ascii="Cambria" w:hAnsi="Cambria"/>
          <w:sz w:val="23"/>
          <w:szCs w:val="23"/>
        </w:rPr>
        <w:t xml:space="preserve"> </w:t>
      </w:r>
    </w:p>
    <w:p w14:paraId="5F8B1AA9"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Danielle Tyler Mathews, “Angels in America,” Central Square Theater and Bedlam</w:t>
      </w:r>
      <w:r w:rsidRPr="00CC6BDD">
        <w:rPr>
          <w:rFonts w:ascii="Cambria" w:hAnsi="Cambria"/>
          <w:sz w:val="23"/>
          <w:szCs w:val="23"/>
        </w:rPr>
        <w:t xml:space="preserve"> </w:t>
      </w:r>
    </w:p>
    <w:p w14:paraId="768AB64F"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House of Martino, “The Rocky Menorah Christmas Show,” Gold Dust Orphans</w:t>
      </w:r>
      <w:r w:rsidRPr="00CC6BDD">
        <w:rPr>
          <w:rFonts w:ascii="Cambria" w:hAnsi="Cambria"/>
          <w:sz w:val="23"/>
          <w:szCs w:val="23"/>
        </w:rPr>
        <w:t xml:space="preserve"> </w:t>
      </w:r>
    </w:p>
    <w:p w14:paraId="4280EAA3"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Rachel Padula-Shufelt, “Assassins,” Lyric Stage Company of Boston</w:t>
      </w:r>
      <w:r w:rsidRPr="00CC6BDD">
        <w:rPr>
          <w:rFonts w:ascii="Cambria" w:hAnsi="Cambria"/>
          <w:sz w:val="23"/>
          <w:szCs w:val="23"/>
        </w:rPr>
        <w:t xml:space="preserve"> </w:t>
      </w:r>
    </w:p>
    <w:p w14:paraId="66B64575"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
          <w:rFonts w:ascii="Cambria" w:hAnsi="Cambria"/>
          <w:sz w:val="23"/>
          <w:szCs w:val="23"/>
        </w:rPr>
        <w:t xml:space="preserve">Rebecca Glick, “Sweeney Todd,” </w:t>
      </w:r>
      <w:proofErr w:type="spellStart"/>
      <w:r w:rsidRPr="00CC6BDD">
        <w:rPr>
          <w:rStyle w:val="gmail-"/>
          <w:rFonts w:ascii="Cambria" w:hAnsi="Cambria"/>
          <w:sz w:val="23"/>
          <w:szCs w:val="23"/>
        </w:rPr>
        <w:t>Moonbox</w:t>
      </w:r>
      <w:proofErr w:type="spellEnd"/>
      <w:r w:rsidRPr="00CC6BDD">
        <w:rPr>
          <w:rStyle w:val="gmail-"/>
          <w:rFonts w:ascii="Cambria" w:hAnsi="Cambria"/>
          <w:sz w:val="23"/>
          <w:szCs w:val="23"/>
        </w:rPr>
        <w:t xml:space="preserve"> Productions</w:t>
      </w:r>
      <w:r w:rsidRPr="00CC6BDD">
        <w:rPr>
          <w:rFonts w:ascii="Cambria" w:hAnsi="Cambria"/>
          <w:sz w:val="23"/>
          <w:szCs w:val="23"/>
        </w:rPr>
        <w:t xml:space="preserve"> </w:t>
      </w:r>
    </w:p>
    <w:p w14:paraId="799375F6" w14:textId="77777777" w:rsidR="002B75EE" w:rsidRPr="00CC6BDD" w:rsidRDefault="002B75EE" w:rsidP="002B75EE">
      <w:pPr>
        <w:pStyle w:val="gmail-x-scope"/>
        <w:spacing w:before="0" w:beforeAutospacing="0" w:after="0" w:afterAutospacing="0"/>
        <w:rPr>
          <w:rStyle w:val="gmail-qowt-font2-timesnewroman"/>
          <w:rFonts w:ascii="Cambria" w:hAnsi="Cambria"/>
          <w:sz w:val="23"/>
          <w:szCs w:val="23"/>
        </w:rPr>
      </w:pPr>
    </w:p>
    <w:p w14:paraId="2921641E" w14:textId="77777777"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Solo Performance</w:t>
      </w:r>
      <w:r w:rsidRPr="00CC6BDD">
        <w:rPr>
          <w:rFonts w:ascii="Cambria" w:hAnsi="Cambria"/>
          <w:b/>
          <w:bCs/>
          <w:sz w:val="23"/>
          <w:szCs w:val="23"/>
        </w:rPr>
        <w:t xml:space="preserve"> </w:t>
      </w:r>
    </w:p>
    <w:p w14:paraId="010A8F38" w14:textId="7118673D" w:rsidR="002B75EE" w:rsidRPr="00DF36A5" w:rsidRDefault="002B75EE" w:rsidP="002B75EE">
      <w:pPr>
        <w:pStyle w:val="gmail-x-scope"/>
        <w:spacing w:before="0" w:beforeAutospacing="0" w:after="0" w:afterAutospacing="0"/>
        <w:rPr>
          <w:rFonts w:ascii="Cambria" w:hAnsi="Cambria"/>
          <w:sz w:val="23"/>
          <w:szCs w:val="23"/>
        </w:rPr>
      </w:pPr>
      <w:r w:rsidRPr="00DF36A5">
        <w:rPr>
          <w:rStyle w:val="gmail-qowt-font2-timesnewroman"/>
          <w:rFonts w:ascii="Cambria" w:hAnsi="Cambria"/>
          <w:sz w:val="23"/>
          <w:szCs w:val="23"/>
        </w:rPr>
        <w:t xml:space="preserve">Annie Barbour, "We </w:t>
      </w:r>
      <w:r w:rsidR="002805B3">
        <w:rPr>
          <w:rStyle w:val="gmail-qowt-font2-timesnewroman"/>
          <w:rFonts w:ascii="Cambria" w:hAnsi="Cambria"/>
          <w:sz w:val="23"/>
          <w:szCs w:val="23"/>
        </w:rPr>
        <w:t>h</w:t>
      </w:r>
      <w:r w:rsidRPr="00DF36A5">
        <w:rPr>
          <w:rStyle w:val="gmail-qowt-font2-timesnewroman"/>
          <w:rFonts w:ascii="Cambria" w:hAnsi="Cambria"/>
          <w:sz w:val="23"/>
          <w:szCs w:val="23"/>
        </w:rPr>
        <w:t>ad A Girl Before You,'' Greater Boston Stage Company</w:t>
      </w:r>
      <w:r w:rsidRPr="00DF36A5">
        <w:rPr>
          <w:rFonts w:ascii="Cambria" w:hAnsi="Cambria"/>
          <w:sz w:val="23"/>
          <w:szCs w:val="23"/>
        </w:rPr>
        <w:t xml:space="preserve"> </w:t>
      </w:r>
    </w:p>
    <w:p w14:paraId="0D25134A" w14:textId="77777777" w:rsidR="002B75EE" w:rsidRPr="00DF36A5" w:rsidRDefault="002B75EE" w:rsidP="002B75EE">
      <w:pPr>
        <w:pStyle w:val="gmail-x-scope"/>
        <w:spacing w:before="0" w:beforeAutospacing="0" w:after="0" w:afterAutospacing="0"/>
        <w:rPr>
          <w:rFonts w:ascii="Cambria" w:hAnsi="Cambria"/>
          <w:sz w:val="23"/>
          <w:szCs w:val="23"/>
        </w:rPr>
      </w:pPr>
      <w:r w:rsidRPr="00DF36A5">
        <w:rPr>
          <w:rStyle w:val="gmail-"/>
          <w:rFonts w:ascii="Cambria" w:hAnsi="Cambria"/>
          <w:sz w:val="23"/>
          <w:szCs w:val="23"/>
        </w:rPr>
        <w:t>Jay Eddy, "Driving in Circles," Boston Playwrights' Theatre</w:t>
      </w:r>
      <w:r w:rsidRPr="00DF36A5">
        <w:rPr>
          <w:rFonts w:ascii="Cambria" w:hAnsi="Cambria"/>
          <w:sz w:val="23"/>
          <w:szCs w:val="23"/>
        </w:rPr>
        <w:t xml:space="preserve"> </w:t>
      </w:r>
    </w:p>
    <w:p w14:paraId="6261BD59" w14:textId="77777777" w:rsidR="002B75EE" w:rsidRPr="00CC6BDD" w:rsidRDefault="002B75EE" w:rsidP="002B75EE">
      <w:pPr>
        <w:pStyle w:val="gmail-x-scope"/>
        <w:spacing w:before="0" w:beforeAutospacing="0" w:after="0" w:afterAutospacing="0"/>
        <w:rPr>
          <w:rFonts w:ascii="Cambria" w:hAnsi="Cambria"/>
          <w:sz w:val="23"/>
          <w:szCs w:val="23"/>
        </w:rPr>
      </w:pPr>
    </w:p>
    <w:p w14:paraId="5AA9DEE7" w14:textId="77777777"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New Script</w:t>
      </w:r>
      <w:r w:rsidRPr="00CC6BDD">
        <w:rPr>
          <w:rFonts w:ascii="Cambria" w:hAnsi="Cambria"/>
          <w:b/>
          <w:bCs/>
          <w:sz w:val="23"/>
          <w:szCs w:val="23"/>
        </w:rPr>
        <w:t xml:space="preserve"> </w:t>
      </w:r>
    </w:p>
    <w:p w14:paraId="4262C11F"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Francisco Mendoza, “Machine Learning,” Central Square Theater and Teatro Chelsea</w:t>
      </w:r>
      <w:r w:rsidRPr="0000584D">
        <w:rPr>
          <w:rFonts w:ascii="Cambria" w:hAnsi="Cambria"/>
          <w:sz w:val="23"/>
          <w:szCs w:val="23"/>
        </w:rPr>
        <w:t xml:space="preserve"> </w:t>
      </w:r>
    </w:p>
    <w:p w14:paraId="1D5A4E86" w14:textId="77777777" w:rsidR="007B5048" w:rsidRPr="0000584D" w:rsidRDefault="007B5048" w:rsidP="007B5048">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Hortense Gerardo, “Middleton Heights,” The Umbrella Stage Company</w:t>
      </w:r>
      <w:r w:rsidRPr="0000584D">
        <w:rPr>
          <w:rFonts w:ascii="Cambria" w:hAnsi="Cambria"/>
          <w:sz w:val="23"/>
          <w:szCs w:val="23"/>
        </w:rPr>
        <w:t xml:space="preserve"> </w:t>
      </w:r>
    </w:p>
    <w:p w14:paraId="61979C06" w14:textId="7D534E34"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Lisa Loomer, “Real Women Have Curves,” American Repertory Theater</w:t>
      </w:r>
      <w:r w:rsidRPr="0000584D">
        <w:rPr>
          <w:rFonts w:ascii="Cambria" w:hAnsi="Cambria"/>
          <w:sz w:val="23"/>
          <w:szCs w:val="23"/>
        </w:rPr>
        <w:t xml:space="preserve"> </w:t>
      </w:r>
    </w:p>
    <w:p w14:paraId="10498340" w14:textId="77777777" w:rsidR="002B75EE" w:rsidRPr="0000584D"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P. Carl, “Becoming a Man,” American Repertory Theater</w:t>
      </w:r>
      <w:r w:rsidRPr="0000584D">
        <w:rPr>
          <w:rFonts w:ascii="Cambria" w:hAnsi="Cambria"/>
          <w:sz w:val="23"/>
          <w:szCs w:val="23"/>
        </w:rPr>
        <w:t xml:space="preserve"> </w:t>
      </w:r>
    </w:p>
    <w:p w14:paraId="6F3CE565" w14:textId="445C3768" w:rsidR="002B75EE" w:rsidRDefault="002B75EE" w:rsidP="002B75EE">
      <w:pPr>
        <w:pStyle w:val="gmail-x-scope"/>
        <w:spacing w:before="0" w:beforeAutospacing="0" w:after="0" w:afterAutospacing="0"/>
        <w:rPr>
          <w:rFonts w:ascii="Cambria" w:hAnsi="Cambria"/>
          <w:sz w:val="23"/>
          <w:szCs w:val="23"/>
        </w:rPr>
      </w:pPr>
      <w:r w:rsidRPr="0000584D">
        <w:rPr>
          <w:rStyle w:val="gmail-qowt-font2-timesnewroman"/>
          <w:rFonts w:ascii="Cambria" w:hAnsi="Cambria"/>
          <w:sz w:val="23"/>
          <w:szCs w:val="23"/>
        </w:rPr>
        <w:t>Phaedra Michelle Scott, “</w:t>
      </w:r>
      <w:proofErr w:type="gramStart"/>
      <w:r w:rsidRPr="0000584D">
        <w:rPr>
          <w:rStyle w:val="gmail-qowt-font2-timesnewroman"/>
          <w:rFonts w:ascii="Cambria" w:hAnsi="Cambria"/>
          <w:sz w:val="23"/>
          <w:szCs w:val="23"/>
        </w:rPr>
        <w:t>Diaspora!</w:t>
      </w:r>
      <w:r w:rsidR="006168E2">
        <w:rPr>
          <w:rStyle w:val="gmail-qowt-font2-timesnewroman"/>
          <w:rFonts w:ascii="Cambria" w:hAnsi="Cambria"/>
          <w:sz w:val="23"/>
          <w:szCs w:val="23"/>
        </w:rPr>
        <w:t>,</w:t>
      </w:r>
      <w:proofErr w:type="gramEnd"/>
      <w:r w:rsidRPr="0000584D">
        <w:rPr>
          <w:rStyle w:val="gmail-qowt-font2-timesnewroman"/>
          <w:rFonts w:ascii="Cambria" w:hAnsi="Cambria"/>
          <w:sz w:val="23"/>
          <w:szCs w:val="23"/>
        </w:rPr>
        <w:t>” New Repertory Theatre</w:t>
      </w:r>
      <w:r w:rsidRPr="0000584D">
        <w:rPr>
          <w:rFonts w:ascii="Cambria" w:hAnsi="Cambria"/>
          <w:sz w:val="23"/>
          <w:szCs w:val="23"/>
        </w:rPr>
        <w:t xml:space="preserve"> </w:t>
      </w:r>
    </w:p>
    <w:p w14:paraId="678AE439" w14:textId="77777777" w:rsidR="003F4FFB" w:rsidRPr="0000584D" w:rsidRDefault="003F4FFB" w:rsidP="002B75EE">
      <w:pPr>
        <w:pStyle w:val="gmail-x-scope"/>
        <w:spacing w:before="0" w:beforeAutospacing="0" w:after="0" w:afterAutospacing="0"/>
        <w:rPr>
          <w:rFonts w:ascii="Cambria" w:hAnsi="Cambria"/>
          <w:sz w:val="23"/>
          <w:szCs w:val="23"/>
        </w:rPr>
      </w:pPr>
    </w:p>
    <w:p w14:paraId="6895F6DB" w14:textId="77777777" w:rsidR="00C33322" w:rsidRPr="0000584D" w:rsidRDefault="00C33322" w:rsidP="002B75EE">
      <w:pPr>
        <w:pStyle w:val="gmail-x-scope"/>
        <w:spacing w:before="0" w:beforeAutospacing="0" w:after="0" w:afterAutospacing="0"/>
        <w:rPr>
          <w:rFonts w:ascii="Cambria" w:hAnsi="Cambria"/>
          <w:sz w:val="23"/>
          <w:szCs w:val="23"/>
        </w:rPr>
      </w:pPr>
    </w:p>
    <w:p w14:paraId="5861CC4A" w14:textId="77777777" w:rsidR="005B08EA" w:rsidRDefault="005B08EA" w:rsidP="002B75EE">
      <w:pPr>
        <w:pStyle w:val="gmail-x-scope"/>
        <w:spacing w:before="0" w:beforeAutospacing="0" w:after="0" w:afterAutospacing="0"/>
        <w:rPr>
          <w:rStyle w:val="gmail-qowt-font2-timesnewroman"/>
          <w:rFonts w:ascii="Cambria" w:hAnsi="Cambria"/>
          <w:b/>
          <w:bCs/>
          <w:sz w:val="23"/>
          <w:szCs w:val="23"/>
        </w:rPr>
      </w:pPr>
    </w:p>
    <w:p w14:paraId="46885EA1" w14:textId="3650E4AF" w:rsidR="002B75EE" w:rsidRPr="00CC6BDD" w:rsidRDefault="002B75EE" w:rsidP="002B75EE">
      <w:pPr>
        <w:pStyle w:val="gmail-x-scope"/>
        <w:spacing w:before="0" w:beforeAutospacing="0" w:after="0" w:afterAutospacing="0"/>
        <w:rPr>
          <w:rFonts w:ascii="Cambria" w:hAnsi="Cambria"/>
          <w:b/>
          <w:bCs/>
          <w:sz w:val="23"/>
          <w:szCs w:val="23"/>
        </w:rPr>
      </w:pPr>
      <w:r w:rsidRPr="00CC6BDD">
        <w:rPr>
          <w:rStyle w:val="gmail-qowt-font2-timesnewroman"/>
          <w:rFonts w:ascii="Cambria" w:hAnsi="Cambria"/>
          <w:b/>
          <w:bCs/>
          <w:sz w:val="23"/>
          <w:szCs w:val="23"/>
        </w:rPr>
        <w:t>Outstanding Ensemble</w:t>
      </w:r>
      <w:r w:rsidRPr="00CC6BDD">
        <w:rPr>
          <w:rFonts w:ascii="Cambria" w:hAnsi="Cambria"/>
          <w:b/>
          <w:bCs/>
          <w:sz w:val="23"/>
          <w:szCs w:val="23"/>
        </w:rPr>
        <w:t xml:space="preserve"> </w:t>
      </w:r>
    </w:p>
    <w:p w14:paraId="78A32E09"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“A Raisin in the Sun,” New Repertory Theatre</w:t>
      </w:r>
      <w:r w:rsidRPr="00CC6BDD">
        <w:rPr>
          <w:rFonts w:ascii="Cambria" w:hAnsi="Cambria"/>
          <w:sz w:val="23"/>
          <w:szCs w:val="23"/>
        </w:rPr>
        <w:t xml:space="preserve"> </w:t>
      </w:r>
    </w:p>
    <w:p w14:paraId="272A1086"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“Angels in America,” Central Square Theater and Bedlam</w:t>
      </w:r>
      <w:r w:rsidRPr="00CC6BDD">
        <w:rPr>
          <w:rFonts w:ascii="Cambria" w:hAnsi="Cambria"/>
          <w:sz w:val="23"/>
          <w:szCs w:val="23"/>
        </w:rPr>
        <w:t xml:space="preserve"> </w:t>
      </w:r>
    </w:p>
    <w:p w14:paraId="13C8A4E5" w14:textId="51A8280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“Assassins,” Lyric Stage Boston</w:t>
      </w:r>
      <w:r w:rsidRPr="00CC6BDD">
        <w:rPr>
          <w:rFonts w:ascii="Cambria" w:hAnsi="Cambria"/>
          <w:sz w:val="23"/>
          <w:szCs w:val="23"/>
        </w:rPr>
        <w:t xml:space="preserve"> </w:t>
      </w:r>
    </w:p>
    <w:p w14:paraId="136AB239"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“Fat Ham,” The Huntington, in association with Alliance Theatre and Front Porch Arts Collective</w:t>
      </w:r>
      <w:r w:rsidRPr="00CC6BDD">
        <w:rPr>
          <w:rFonts w:ascii="Cambria" w:hAnsi="Cambria"/>
          <w:sz w:val="23"/>
          <w:szCs w:val="23"/>
        </w:rPr>
        <w:t xml:space="preserve"> </w:t>
      </w:r>
    </w:p>
    <w:p w14:paraId="7F43DDB0"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“John Proctor is the Villain,” The Huntington</w:t>
      </w:r>
      <w:r w:rsidRPr="00CC6BDD">
        <w:rPr>
          <w:rFonts w:ascii="Cambria" w:hAnsi="Cambria"/>
          <w:sz w:val="23"/>
          <w:szCs w:val="23"/>
        </w:rPr>
        <w:t xml:space="preserve"> </w:t>
      </w:r>
    </w:p>
    <w:p w14:paraId="699CB6D9"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“King Hedley II,” Actors’ Shakespeare Project</w:t>
      </w:r>
      <w:r w:rsidRPr="00CC6BDD">
        <w:rPr>
          <w:rFonts w:ascii="Cambria" w:hAnsi="Cambria"/>
          <w:sz w:val="23"/>
          <w:szCs w:val="23"/>
        </w:rPr>
        <w:t xml:space="preserve"> </w:t>
      </w:r>
    </w:p>
    <w:p w14:paraId="3C1FA43C"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“Prayer for the French Republic,” The Huntington</w:t>
      </w:r>
      <w:r w:rsidRPr="00CC6BDD">
        <w:rPr>
          <w:rFonts w:ascii="Cambria" w:hAnsi="Cambria"/>
          <w:sz w:val="23"/>
          <w:szCs w:val="23"/>
        </w:rPr>
        <w:t xml:space="preserve"> </w:t>
      </w:r>
    </w:p>
    <w:p w14:paraId="24EC5FE0"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“Real Women Have Curves,” American Repertory Theater</w:t>
      </w:r>
      <w:r w:rsidRPr="00CC6BDD">
        <w:rPr>
          <w:rFonts w:ascii="Cambria" w:hAnsi="Cambria"/>
          <w:sz w:val="23"/>
          <w:szCs w:val="23"/>
        </w:rPr>
        <w:t xml:space="preserve"> </w:t>
      </w:r>
    </w:p>
    <w:p w14:paraId="1B26D232"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“The Band’s Visit,” The Huntington and </w:t>
      </w:r>
      <w:proofErr w:type="spellStart"/>
      <w:r w:rsidRPr="00CC6BDD">
        <w:rPr>
          <w:rStyle w:val="gmail-qowt-font2-timesnewroman"/>
          <w:rFonts w:ascii="Cambria" w:hAnsi="Cambria"/>
          <w:sz w:val="23"/>
          <w:szCs w:val="23"/>
        </w:rPr>
        <w:t>SpeakEasy</w:t>
      </w:r>
      <w:proofErr w:type="spellEnd"/>
      <w:r w:rsidRPr="00CC6BDD">
        <w:rPr>
          <w:rStyle w:val="gmail-qowt-font2-timesnewroman"/>
          <w:rFonts w:ascii="Cambria" w:hAnsi="Cambria"/>
          <w:sz w:val="23"/>
          <w:szCs w:val="23"/>
        </w:rPr>
        <w:t xml:space="preserve"> Stage Company</w:t>
      </w:r>
      <w:r w:rsidRPr="00CC6BDD">
        <w:rPr>
          <w:rFonts w:ascii="Cambria" w:hAnsi="Cambria"/>
          <w:sz w:val="23"/>
          <w:szCs w:val="23"/>
        </w:rPr>
        <w:t xml:space="preserve"> </w:t>
      </w:r>
    </w:p>
    <w:p w14:paraId="3B5A7605" w14:textId="77777777" w:rsidR="002B75EE" w:rsidRPr="00CC6BDD" w:rsidRDefault="002B75EE" w:rsidP="002B75EE">
      <w:pPr>
        <w:pStyle w:val="gmail-x-scope"/>
        <w:spacing w:before="0" w:beforeAutospacing="0" w:after="0" w:afterAutospacing="0"/>
        <w:rPr>
          <w:rFonts w:ascii="Cambria" w:hAnsi="Cambria"/>
          <w:sz w:val="23"/>
          <w:szCs w:val="23"/>
        </w:rPr>
      </w:pPr>
      <w:r w:rsidRPr="00CC6BDD">
        <w:rPr>
          <w:rStyle w:val="gmail-qowt-font2-timesnewroman"/>
          <w:rFonts w:ascii="Cambria" w:hAnsi="Cambria"/>
          <w:sz w:val="23"/>
          <w:szCs w:val="23"/>
        </w:rPr>
        <w:t xml:space="preserve">“The </w:t>
      </w:r>
      <w:proofErr w:type="spellStart"/>
      <w:r w:rsidRPr="00CC6BDD">
        <w:rPr>
          <w:rStyle w:val="gmail-qowt-font2-timesnewroman"/>
          <w:rFonts w:ascii="Cambria" w:hAnsi="Cambria"/>
          <w:sz w:val="23"/>
          <w:szCs w:val="23"/>
        </w:rPr>
        <w:t>Gaaga</w:t>
      </w:r>
      <w:proofErr w:type="spellEnd"/>
      <w:r w:rsidRPr="00CC6BDD">
        <w:rPr>
          <w:rStyle w:val="gmail-qowt-font2-timesnewroman"/>
          <w:rFonts w:ascii="Cambria" w:hAnsi="Cambria"/>
          <w:sz w:val="23"/>
          <w:szCs w:val="23"/>
        </w:rPr>
        <w:t xml:space="preserve">,” </w:t>
      </w:r>
      <w:proofErr w:type="spellStart"/>
      <w:r w:rsidRPr="00CC6BDD">
        <w:rPr>
          <w:rStyle w:val="gmail-qowt-font2-timesnewroman"/>
          <w:rFonts w:ascii="Cambria" w:hAnsi="Cambria"/>
          <w:sz w:val="23"/>
          <w:szCs w:val="23"/>
        </w:rPr>
        <w:t>Arlekin</w:t>
      </w:r>
      <w:proofErr w:type="spellEnd"/>
      <w:r w:rsidRPr="00CC6BDD">
        <w:rPr>
          <w:rStyle w:val="gmail-qowt-font2-timesnewroman"/>
          <w:rFonts w:ascii="Cambria" w:hAnsi="Cambria"/>
          <w:sz w:val="23"/>
          <w:szCs w:val="23"/>
        </w:rPr>
        <w:t xml:space="preserve"> Players Theatre</w:t>
      </w:r>
      <w:r w:rsidRPr="00CC6BDD">
        <w:rPr>
          <w:rFonts w:ascii="Cambria" w:hAnsi="Cambria"/>
          <w:sz w:val="23"/>
          <w:szCs w:val="23"/>
        </w:rPr>
        <w:t xml:space="preserve"> </w:t>
      </w:r>
    </w:p>
    <w:p w14:paraId="385F1FC4" w14:textId="77777777" w:rsidR="002B75EE" w:rsidRDefault="002B75EE" w:rsidP="00EA37F0">
      <w:pPr>
        <w:rPr>
          <w:rFonts w:asciiTheme="majorHAnsi" w:hAnsiTheme="majorHAnsi"/>
          <w:b/>
          <w:sz w:val="28"/>
          <w:szCs w:val="24"/>
          <w:u w:val="single"/>
        </w:rPr>
      </w:pPr>
    </w:p>
    <w:sectPr w:rsidR="002B75EE">
      <w:headerReference w:type="default" r:id="rId11"/>
      <w:pgSz w:w="12240" w:h="15840"/>
      <w:pgMar w:top="1420" w:right="98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53F6D" w14:textId="77777777" w:rsidR="00E76530" w:rsidRDefault="00E76530" w:rsidP="00D008DC">
      <w:r>
        <w:separator/>
      </w:r>
    </w:p>
  </w:endnote>
  <w:endnote w:type="continuationSeparator" w:id="0">
    <w:p w14:paraId="514117E3" w14:textId="77777777" w:rsidR="00E76530" w:rsidRDefault="00E76530" w:rsidP="00D0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825FF" w14:textId="77777777" w:rsidR="00E76530" w:rsidRDefault="00E76530" w:rsidP="00D008DC">
      <w:r>
        <w:separator/>
      </w:r>
    </w:p>
  </w:footnote>
  <w:footnote w:type="continuationSeparator" w:id="0">
    <w:p w14:paraId="171E967E" w14:textId="77777777" w:rsidR="00E76530" w:rsidRDefault="00E76530" w:rsidP="00D00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3FA6" w14:textId="77777777" w:rsidR="009B02A5" w:rsidRDefault="009B02A5" w:rsidP="00D008DC">
    <w:pPr>
      <w:pStyle w:val="Header"/>
      <w:jc w:val="center"/>
    </w:pPr>
    <w:r>
      <w:rPr>
        <w:noProof/>
      </w:rPr>
      <w:drawing>
        <wp:inline distT="0" distB="0" distL="0" distR="0" wp14:anchorId="639DA52F" wp14:editId="31D6F070">
          <wp:extent cx="2889504" cy="1554480"/>
          <wp:effectExtent l="0" t="0" r="6350" b="7620"/>
          <wp:docPr id="2" name="Picture 2" descr="F:\Rochefort\My Pictures\Norton Awards\PlaceHold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chefort\My Pictures\Norton Awards\PlaceHolderLogo.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920" t="11871" r="8311" b="18599"/>
                  <a:stretch/>
                </pic:blipFill>
                <pic:spPr bwMode="auto">
                  <a:xfrm>
                    <a:off x="0" y="0"/>
                    <a:ext cx="2889504" cy="155448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D6D8A"/>
    <w:multiLevelType w:val="hybridMultilevel"/>
    <w:tmpl w:val="0CB4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5175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4BB"/>
    <w:rsid w:val="00001CB5"/>
    <w:rsid w:val="0000390A"/>
    <w:rsid w:val="0000584D"/>
    <w:rsid w:val="000154FA"/>
    <w:rsid w:val="00017BBA"/>
    <w:rsid w:val="00021E7F"/>
    <w:rsid w:val="00022726"/>
    <w:rsid w:val="00024B6A"/>
    <w:rsid w:val="00034887"/>
    <w:rsid w:val="000410E4"/>
    <w:rsid w:val="00043C37"/>
    <w:rsid w:val="00047A8D"/>
    <w:rsid w:val="000557AA"/>
    <w:rsid w:val="00063D93"/>
    <w:rsid w:val="00075CA8"/>
    <w:rsid w:val="00080311"/>
    <w:rsid w:val="00085BBE"/>
    <w:rsid w:val="00086997"/>
    <w:rsid w:val="00092228"/>
    <w:rsid w:val="0009749E"/>
    <w:rsid w:val="00097748"/>
    <w:rsid w:val="000A21D4"/>
    <w:rsid w:val="000A35B2"/>
    <w:rsid w:val="000A535A"/>
    <w:rsid w:val="000B4097"/>
    <w:rsid w:val="000B611D"/>
    <w:rsid w:val="000D075C"/>
    <w:rsid w:val="000D0C39"/>
    <w:rsid w:val="000D60A2"/>
    <w:rsid w:val="000E2329"/>
    <w:rsid w:val="000E7F6F"/>
    <w:rsid w:val="000F0105"/>
    <w:rsid w:val="000F0161"/>
    <w:rsid w:val="0011525A"/>
    <w:rsid w:val="00115DE3"/>
    <w:rsid w:val="00120E6F"/>
    <w:rsid w:val="00121585"/>
    <w:rsid w:val="00121BD4"/>
    <w:rsid w:val="00121E14"/>
    <w:rsid w:val="00122480"/>
    <w:rsid w:val="00123E95"/>
    <w:rsid w:val="00124576"/>
    <w:rsid w:val="00130A78"/>
    <w:rsid w:val="00130FCF"/>
    <w:rsid w:val="001346F2"/>
    <w:rsid w:val="0013476B"/>
    <w:rsid w:val="00137993"/>
    <w:rsid w:val="0014394D"/>
    <w:rsid w:val="001516B0"/>
    <w:rsid w:val="001556C4"/>
    <w:rsid w:val="001628A5"/>
    <w:rsid w:val="0017184C"/>
    <w:rsid w:val="00172C66"/>
    <w:rsid w:val="001740FA"/>
    <w:rsid w:val="00175CDD"/>
    <w:rsid w:val="00183A8C"/>
    <w:rsid w:val="00184378"/>
    <w:rsid w:val="00192EEA"/>
    <w:rsid w:val="00194045"/>
    <w:rsid w:val="00196969"/>
    <w:rsid w:val="001A4BBF"/>
    <w:rsid w:val="001A6B46"/>
    <w:rsid w:val="001B123A"/>
    <w:rsid w:val="001C52D0"/>
    <w:rsid w:val="001D527F"/>
    <w:rsid w:val="001D52F5"/>
    <w:rsid w:val="001E40A7"/>
    <w:rsid w:val="001E5895"/>
    <w:rsid w:val="001E5D54"/>
    <w:rsid w:val="001F0C02"/>
    <w:rsid w:val="001F11A3"/>
    <w:rsid w:val="001F4541"/>
    <w:rsid w:val="001F6425"/>
    <w:rsid w:val="001F656B"/>
    <w:rsid w:val="001F6B11"/>
    <w:rsid w:val="002076D9"/>
    <w:rsid w:val="0022402C"/>
    <w:rsid w:val="00224A18"/>
    <w:rsid w:val="002404AF"/>
    <w:rsid w:val="00245B88"/>
    <w:rsid w:val="002532F2"/>
    <w:rsid w:val="0025455A"/>
    <w:rsid w:val="00255A47"/>
    <w:rsid w:val="00261357"/>
    <w:rsid w:val="00262224"/>
    <w:rsid w:val="00266159"/>
    <w:rsid w:val="00270907"/>
    <w:rsid w:val="002757CB"/>
    <w:rsid w:val="002805B3"/>
    <w:rsid w:val="00286F1B"/>
    <w:rsid w:val="00287938"/>
    <w:rsid w:val="0029522C"/>
    <w:rsid w:val="00296848"/>
    <w:rsid w:val="00297A40"/>
    <w:rsid w:val="002A2BFC"/>
    <w:rsid w:val="002A314C"/>
    <w:rsid w:val="002A7E5B"/>
    <w:rsid w:val="002B4DB1"/>
    <w:rsid w:val="002B64C9"/>
    <w:rsid w:val="002B75EE"/>
    <w:rsid w:val="002C656B"/>
    <w:rsid w:val="002D00C2"/>
    <w:rsid w:val="002D32BB"/>
    <w:rsid w:val="002D502F"/>
    <w:rsid w:val="002D79A5"/>
    <w:rsid w:val="002E074C"/>
    <w:rsid w:val="002E29F4"/>
    <w:rsid w:val="002F2873"/>
    <w:rsid w:val="002F5A8A"/>
    <w:rsid w:val="002F76D5"/>
    <w:rsid w:val="00300E01"/>
    <w:rsid w:val="00304AEF"/>
    <w:rsid w:val="00325C69"/>
    <w:rsid w:val="00331D25"/>
    <w:rsid w:val="00334951"/>
    <w:rsid w:val="00335110"/>
    <w:rsid w:val="003357CA"/>
    <w:rsid w:val="00342B14"/>
    <w:rsid w:val="003620AA"/>
    <w:rsid w:val="0036755A"/>
    <w:rsid w:val="00367FD0"/>
    <w:rsid w:val="00380C1F"/>
    <w:rsid w:val="003863E7"/>
    <w:rsid w:val="003870D3"/>
    <w:rsid w:val="00396371"/>
    <w:rsid w:val="00396549"/>
    <w:rsid w:val="003965B7"/>
    <w:rsid w:val="00397131"/>
    <w:rsid w:val="003A327D"/>
    <w:rsid w:val="003B1B76"/>
    <w:rsid w:val="003B2A19"/>
    <w:rsid w:val="003B4A44"/>
    <w:rsid w:val="003C0BCA"/>
    <w:rsid w:val="003C48A1"/>
    <w:rsid w:val="003E2016"/>
    <w:rsid w:val="003E5307"/>
    <w:rsid w:val="003E5697"/>
    <w:rsid w:val="003F4FFB"/>
    <w:rsid w:val="003F579F"/>
    <w:rsid w:val="003F7324"/>
    <w:rsid w:val="00403AD0"/>
    <w:rsid w:val="00403E54"/>
    <w:rsid w:val="00411A49"/>
    <w:rsid w:val="00412619"/>
    <w:rsid w:val="00416ED4"/>
    <w:rsid w:val="00420F40"/>
    <w:rsid w:val="00422DE9"/>
    <w:rsid w:val="0042560B"/>
    <w:rsid w:val="00427488"/>
    <w:rsid w:val="00427A3E"/>
    <w:rsid w:val="00427C68"/>
    <w:rsid w:val="004373B8"/>
    <w:rsid w:val="004409CC"/>
    <w:rsid w:val="004450E1"/>
    <w:rsid w:val="00452452"/>
    <w:rsid w:val="00456346"/>
    <w:rsid w:val="0045696B"/>
    <w:rsid w:val="00457941"/>
    <w:rsid w:val="004614E5"/>
    <w:rsid w:val="004705D6"/>
    <w:rsid w:val="00476A6C"/>
    <w:rsid w:val="00483593"/>
    <w:rsid w:val="004846DD"/>
    <w:rsid w:val="00486405"/>
    <w:rsid w:val="00491556"/>
    <w:rsid w:val="004959DE"/>
    <w:rsid w:val="00496711"/>
    <w:rsid w:val="00496BE4"/>
    <w:rsid w:val="004B2D44"/>
    <w:rsid w:val="004B4E5D"/>
    <w:rsid w:val="004C1D46"/>
    <w:rsid w:val="004C3710"/>
    <w:rsid w:val="004C39AA"/>
    <w:rsid w:val="004C51BF"/>
    <w:rsid w:val="004C770F"/>
    <w:rsid w:val="004F2BBD"/>
    <w:rsid w:val="004F52FF"/>
    <w:rsid w:val="005013C9"/>
    <w:rsid w:val="00504B35"/>
    <w:rsid w:val="00504C0C"/>
    <w:rsid w:val="00521FF7"/>
    <w:rsid w:val="00536843"/>
    <w:rsid w:val="0054015B"/>
    <w:rsid w:val="005422B9"/>
    <w:rsid w:val="0054317B"/>
    <w:rsid w:val="00561C45"/>
    <w:rsid w:val="00570281"/>
    <w:rsid w:val="005703A5"/>
    <w:rsid w:val="0057239D"/>
    <w:rsid w:val="00574FAD"/>
    <w:rsid w:val="00576C17"/>
    <w:rsid w:val="00580F32"/>
    <w:rsid w:val="005851DA"/>
    <w:rsid w:val="0059614C"/>
    <w:rsid w:val="005B08EA"/>
    <w:rsid w:val="005B0DBC"/>
    <w:rsid w:val="005B0F78"/>
    <w:rsid w:val="005B10E4"/>
    <w:rsid w:val="005B3AD5"/>
    <w:rsid w:val="005B657C"/>
    <w:rsid w:val="005C6787"/>
    <w:rsid w:val="005D1B95"/>
    <w:rsid w:val="005D5994"/>
    <w:rsid w:val="005F1BAA"/>
    <w:rsid w:val="0061383D"/>
    <w:rsid w:val="006168E2"/>
    <w:rsid w:val="006306FC"/>
    <w:rsid w:val="006344B9"/>
    <w:rsid w:val="00641457"/>
    <w:rsid w:val="00643579"/>
    <w:rsid w:val="00650AA7"/>
    <w:rsid w:val="00651272"/>
    <w:rsid w:val="00654A48"/>
    <w:rsid w:val="00655DFD"/>
    <w:rsid w:val="00656302"/>
    <w:rsid w:val="00660FBF"/>
    <w:rsid w:val="00666308"/>
    <w:rsid w:val="006717B2"/>
    <w:rsid w:val="006809A5"/>
    <w:rsid w:val="006921A6"/>
    <w:rsid w:val="006951F5"/>
    <w:rsid w:val="00696F20"/>
    <w:rsid w:val="006D3E54"/>
    <w:rsid w:val="006F0AC4"/>
    <w:rsid w:val="006F65C1"/>
    <w:rsid w:val="00705434"/>
    <w:rsid w:val="00710F69"/>
    <w:rsid w:val="00714A33"/>
    <w:rsid w:val="00714C79"/>
    <w:rsid w:val="007158EB"/>
    <w:rsid w:val="00720A70"/>
    <w:rsid w:val="00720A86"/>
    <w:rsid w:val="00726004"/>
    <w:rsid w:val="00727D52"/>
    <w:rsid w:val="007365F3"/>
    <w:rsid w:val="00743571"/>
    <w:rsid w:val="00744F5F"/>
    <w:rsid w:val="00756E60"/>
    <w:rsid w:val="007618C6"/>
    <w:rsid w:val="00773B41"/>
    <w:rsid w:val="0078343A"/>
    <w:rsid w:val="00786E87"/>
    <w:rsid w:val="00787E47"/>
    <w:rsid w:val="00792472"/>
    <w:rsid w:val="007A22A3"/>
    <w:rsid w:val="007A45B2"/>
    <w:rsid w:val="007A7963"/>
    <w:rsid w:val="007B417A"/>
    <w:rsid w:val="007B5048"/>
    <w:rsid w:val="007C769A"/>
    <w:rsid w:val="007C7B94"/>
    <w:rsid w:val="007D2142"/>
    <w:rsid w:val="007D5B23"/>
    <w:rsid w:val="007E3DAD"/>
    <w:rsid w:val="007E5321"/>
    <w:rsid w:val="007E6CA2"/>
    <w:rsid w:val="007F2CF7"/>
    <w:rsid w:val="007F4004"/>
    <w:rsid w:val="007F49C6"/>
    <w:rsid w:val="007F55FD"/>
    <w:rsid w:val="007F5D4C"/>
    <w:rsid w:val="007F7785"/>
    <w:rsid w:val="00804569"/>
    <w:rsid w:val="008067E0"/>
    <w:rsid w:val="00813BD8"/>
    <w:rsid w:val="008409AD"/>
    <w:rsid w:val="00840A9D"/>
    <w:rsid w:val="0084484F"/>
    <w:rsid w:val="0084497B"/>
    <w:rsid w:val="0085118C"/>
    <w:rsid w:val="00871726"/>
    <w:rsid w:val="00872837"/>
    <w:rsid w:val="00872BCF"/>
    <w:rsid w:val="00881453"/>
    <w:rsid w:val="008827E6"/>
    <w:rsid w:val="00886ADA"/>
    <w:rsid w:val="00897188"/>
    <w:rsid w:val="008A28CE"/>
    <w:rsid w:val="008A3A11"/>
    <w:rsid w:val="008B0483"/>
    <w:rsid w:val="008D76E7"/>
    <w:rsid w:val="008E3EE2"/>
    <w:rsid w:val="008E4AF3"/>
    <w:rsid w:val="008F1388"/>
    <w:rsid w:val="008F291F"/>
    <w:rsid w:val="009007D0"/>
    <w:rsid w:val="00901DC1"/>
    <w:rsid w:val="00906BB3"/>
    <w:rsid w:val="00911788"/>
    <w:rsid w:val="009142E9"/>
    <w:rsid w:val="009240BF"/>
    <w:rsid w:val="00927859"/>
    <w:rsid w:val="00934623"/>
    <w:rsid w:val="00935CD2"/>
    <w:rsid w:val="00937DC6"/>
    <w:rsid w:val="00941AEC"/>
    <w:rsid w:val="009516B4"/>
    <w:rsid w:val="00953E63"/>
    <w:rsid w:val="00956108"/>
    <w:rsid w:val="00964959"/>
    <w:rsid w:val="00966D8D"/>
    <w:rsid w:val="0096773A"/>
    <w:rsid w:val="009753B1"/>
    <w:rsid w:val="00981F08"/>
    <w:rsid w:val="0098337F"/>
    <w:rsid w:val="00984ADA"/>
    <w:rsid w:val="00986FD1"/>
    <w:rsid w:val="009924DC"/>
    <w:rsid w:val="009A2462"/>
    <w:rsid w:val="009A596A"/>
    <w:rsid w:val="009A64CD"/>
    <w:rsid w:val="009A6B49"/>
    <w:rsid w:val="009B02A5"/>
    <w:rsid w:val="009C0A64"/>
    <w:rsid w:val="009C5587"/>
    <w:rsid w:val="009C7254"/>
    <w:rsid w:val="009D5AD6"/>
    <w:rsid w:val="009E3157"/>
    <w:rsid w:val="009E32AE"/>
    <w:rsid w:val="009E4712"/>
    <w:rsid w:val="009F5DB1"/>
    <w:rsid w:val="00A14077"/>
    <w:rsid w:val="00A1445A"/>
    <w:rsid w:val="00A30F9E"/>
    <w:rsid w:val="00A34B05"/>
    <w:rsid w:val="00A44625"/>
    <w:rsid w:val="00A44C5E"/>
    <w:rsid w:val="00A51AA5"/>
    <w:rsid w:val="00A5249F"/>
    <w:rsid w:val="00A61AC2"/>
    <w:rsid w:val="00A660CC"/>
    <w:rsid w:val="00A66E4A"/>
    <w:rsid w:val="00A7189B"/>
    <w:rsid w:val="00A74C2C"/>
    <w:rsid w:val="00A74F35"/>
    <w:rsid w:val="00A76122"/>
    <w:rsid w:val="00A855C5"/>
    <w:rsid w:val="00A94B26"/>
    <w:rsid w:val="00A95F45"/>
    <w:rsid w:val="00AA18D9"/>
    <w:rsid w:val="00AA67B0"/>
    <w:rsid w:val="00AC6500"/>
    <w:rsid w:val="00AC761E"/>
    <w:rsid w:val="00AE4AAF"/>
    <w:rsid w:val="00AE51FD"/>
    <w:rsid w:val="00AE552C"/>
    <w:rsid w:val="00B00CD4"/>
    <w:rsid w:val="00B00F2A"/>
    <w:rsid w:val="00B012FD"/>
    <w:rsid w:val="00B02086"/>
    <w:rsid w:val="00B1183E"/>
    <w:rsid w:val="00B14B5C"/>
    <w:rsid w:val="00B204E0"/>
    <w:rsid w:val="00B26E9C"/>
    <w:rsid w:val="00B322ED"/>
    <w:rsid w:val="00B325A6"/>
    <w:rsid w:val="00B61CFD"/>
    <w:rsid w:val="00B70C2B"/>
    <w:rsid w:val="00B8625C"/>
    <w:rsid w:val="00B9516A"/>
    <w:rsid w:val="00B953D3"/>
    <w:rsid w:val="00B95B55"/>
    <w:rsid w:val="00B97A69"/>
    <w:rsid w:val="00BA08BD"/>
    <w:rsid w:val="00BA1E98"/>
    <w:rsid w:val="00BA5897"/>
    <w:rsid w:val="00BA78D6"/>
    <w:rsid w:val="00BB1844"/>
    <w:rsid w:val="00BB44BB"/>
    <w:rsid w:val="00BC0583"/>
    <w:rsid w:val="00BE0A53"/>
    <w:rsid w:val="00BF11D6"/>
    <w:rsid w:val="00BF21F1"/>
    <w:rsid w:val="00BF237E"/>
    <w:rsid w:val="00BF3321"/>
    <w:rsid w:val="00BF56E0"/>
    <w:rsid w:val="00BF6AA9"/>
    <w:rsid w:val="00C024A7"/>
    <w:rsid w:val="00C05D35"/>
    <w:rsid w:val="00C16403"/>
    <w:rsid w:val="00C30D17"/>
    <w:rsid w:val="00C33322"/>
    <w:rsid w:val="00C36B61"/>
    <w:rsid w:val="00C44C68"/>
    <w:rsid w:val="00C6114B"/>
    <w:rsid w:val="00C63871"/>
    <w:rsid w:val="00C6518E"/>
    <w:rsid w:val="00C67197"/>
    <w:rsid w:val="00C67505"/>
    <w:rsid w:val="00C734E7"/>
    <w:rsid w:val="00C7715C"/>
    <w:rsid w:val="00C82225"/>
    <w:rsid w:val="00C833FD"/>
    <w:rsid w:val="00C84E35"/>
    <w:rsid w:val="00C866EC"/>
    <w:rsid w:val="00CA0AC9"/>
    <w:rsid w:val="00CA1A3C"/>
    <w:rsid w:val="00CA3304"/>
    <w:rsid w:val="00CA3FE7"/>
    <w:rsid w:val="00CA6A7D"/>
    <w:rsid w:val="00CB0C61"/>
    <w:rsid w:val="00CB183B"/>
    <w:rsid w:val="00CB57CE"/>
    <w:rsid w:val="00CC37D6"/>
    <w:rsid w:val="00CC4EB3"/>
    <w:rsid w:val="00CC753C"/>
    <w:rsid w:val="00CD6033"/>
    <w:rsid w:val="00CE64BB"/>
    <w:rsid w:val="00CF112F"/>
    <w:rsid w:val="00CF67B3"/>
    <w:rsid w:val="00D008DC"/>
    <w:rsid w:val="00D07C35"/>
    <w:rsid w:val="00D12896"/>
    <w:rsid w:val="00D202A3"/>
    <w:rsid w:val="00D22952"/>
    <w:rsid w:val="00D23C98"/>
    <w:rsid w:val="00D32F02"/>
    <w:rsid w:val="00D37239"/>
    <w:rsid w:val="00D47B88"/>
    <w:rsid w:val="00D507F4"/>
    <w:rsid w:val="00D53221"/>
    <w:rsid w:val="00D54C84"/>
    <w:rsid w:val="00D63A9A"/>
    <w:rsid w:val="00D64859"/>
    <w:rsid w:val="00D7676F"/>
    <w:rsid w:val="00D810F1"/>
    <w:rsid w:val="00D843E3"/>
    <w:rsid w:val="00D8570E"/>
    <w:rsid w:val="00D94997"/>
    <w:rsid w:val="00D97E60"/>
    <w:rsid w:val="00DA448A"/>
    <w:rsid w:val="00DA7056"/>
    <w:rsid w:val="00DB6666"/>
    <w:rsid w:val="00DC7F93"/>
    <w:rsid w:val="00DD0B29"/>
    <w:rsid w:val="00DD0BCB"/>
    <w:rsid w:val="00DD21E7"/>
    <w:rsid w:val="00DD5FFC"/>
    <w:rsid w:val="00DE0499"/>
    <w:rsid w:val="00DE357D"/>
    <w:rsid w:val="00DF36A5"/>
    <w:rsid w:val="00E044AF"/>
    <w:rsid w:val="00E060BA"/>
    <w:rsid w:val="00E27DF6"/>
    <w:rsid w:val="00E32A76"/>
    <w:rsid w:val="00E32CFA"/>
    <w:rsid w:val="00E340F4"/>
    <w:rsid w:val="00E3610C"/>
    <w:rsid w:val="00E411FA"/>
    <w:rsid w:val="00E42C7B"/>
    <w:rsid w:val="00E60150"/>
    <w:rsid w:val="00E719E8"/>
    <w:rsid w:val="00E72448"/>
    <w:rsid w:val="00E76530"/>
    <w:rsid w:val="00E81CC4"/>
    <w:rsid w:val="00E82E46"/>
    <w:rsid w:val="00E97B15"/>
    <w:rsid w:val="00EA097D"/>
    <w:rsid w:val="00EA37F0"/>
    <w:rsid w:val="00EA3C18"/>
    <w:rsid w:val="00EB1E8F"/>
    <w:rsid w:val="00EC6FB7"/>
    <w:rsid w:val="00ED63F7"/>
    <w:rsid w:val="00EE0560"/>
    <w:rsid w:val="00EE2A44"/>
    <w:rsid w:val="00EE63A8"/>
    <w:rsid w:val="00EF097F"/>
    <w:rsid w:val="00F03910"/>
    <w:rsid w:val="00F0420F"/>
    <w:rsid w:val="00F07324"/>
    <w:rsid w:val="00F163C8"/>
    <w:rsid w:val="00F21175"/>
    <w:rsid w:val="00F22232"/>
    <w:rsid w:val="00F36C13"/>
    <w:rsid w:val="00F47704"/>
    <w:rsid w:val="00F608F8"/>
    <w:rsid w:val="00F62113"/>
    <w:rsid w:val="00F71E91"/>
    <w:rsid w:val="00F85723"/>
    <w:rsid w:val="00F90FC1"/>
    <w:rsid w:val="00F95D8A"/>
    <w:rsid w:val="00F96447"/>
    <w:rsid w:val="00FA0978"/>
    <w:rsid w:val="00FA11CB"/>
    <w:rsid w:val="00FA5F5A"/>
    <w:rsid w:val="00FB0D49"/>
    <w:rsid w:val="00FB37CA"/>
    <w:rsid w:val="00FB5025"/>
    <w:rsid w:val="00FB5568"/>
    <w:rsid w:val="00FC02A6"/>
    <w:rsid w:val="00FC69F8"/>
    <w:rsid w:val="00FD27C1"/>
    <w:rsid w:val="00FD35BE"/>
    <w:rsid w:val="00FD4277"/>
    <w:rsid w:val="00FD5B52"/>
    <w:rsid w:val="00FE0B55"/>
    <w:rsid w:val="00FE56A4"/>
    <w:rsid w:val="00FF4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64B0E5"/>
  <w15:docId w15:val="{014DFF2C-AF12-499F-A7CE-59831D39F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1051"/>
      <w:outlineLvl w:val="0"/>
    </w:pPr>
    <w:rPr>
      <w:rFonts w:ascii="Georgia" w:eastAsia="Georgia" w:hAnsi="Georgia"/>
      <w:b/>
      <w:bCs/>
      <w:sz w:val="38"/>
      <w:szCs w:val="38"/>
    </w:rPr>
  </w:style>
  <w:style w:type="paragraph" w:styleId="Heading2">
    <w:name w:val="heading 2"/>
    <w:basedOn w:val="Normal"/>
    <w:link w:val="Heading2Char"/>
    <w:uiPriority w:val="1"/>
    <w:qFormat/>
    <w:pPr>
      <w:ind w:left="520"/>
      <w:outlineLvl w:val="1"/>
    </w:pPr>
    <w:rPr>
      <w:rFonts w:ascii="Georgia" w:eastAsia="Georgia" w:hAnsi="Georg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pPr>
    <w:rPr>
      <w:rFonts w:ascii="Georgia" w:eastAsia="Georgia" w:hAnsi="Georgia"/>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3476B"/>
    <w:rPr>
      <w:rFonts w:ascii="Tahoma" w:hAnsi="Tahoma" w:cs="Tahoma"/>
      <w:sz w:val="16"/>
      <w:szCs w:val="16"/>
    </w:rPr>
  </w:style>
  <w:style w:type="character" w:customStyle="1" w:styleId="BalloonTextChar">
    <w:name w:val="Balloon Text Char"/>
    <w:basedOn w:val="DefaultParagraphFont"/>
    <w:link w:val="BalloonText"/>
    <w:uiPriority w:val="99"/>
    <w:semiHidden/>
    <w:rsid w:val="0013476B"/>
    <w:rPr>
      <w:rFonts w:ascii="Tahoma" w:hAnsi="Tahoma" w:cs="Tahoma"/>
      <w:sz w:val="16"/>
      <w:szCs w:val="16"/>
    </w:rPr>
  </w:style>
  <w:style w:type="character" w:styleId="Hyperlink">
    <w:name w:val="Hyperlink"/>
    <w:basedOn w:val="DefaultParagraphFont"/>
    <w:uiPriority w:val="99"/>
    <w:unhideWhenUsed/>
    <w:rsid w:val="00122480"/>
    <w:rPr>
      <w:color w:val="0000FF" w:themeColor="hyperlink"/>
      <w:u w:val="single"/>
    </w:rPr>
  </w:style>
  <w:style w:type="character" w:customStyle="1" w:styleId="apple-converted-space">
    <w:name w:val="apple-converted-space"/>
    <w:basedOn w:val="DefaultParagraphFont"/>
    <w:rsid w:val="00C7715C"/>
  </w:style>
  <w:style w:type="character" w:customStyle="1" w:styleId="textexposedshow">
    <w:name w:val="text_exposed_show"/>
    <w:basedOn w:val="DefaultParagraphFont"/>
    <w:rsid w:val="00C7715C"/>
  </w:style>
  <w:style w:type="paragraph" w:styleId="Header">
    <w:name w:val="header"/>
    <w:basedOn w:val="Normal"/>
    <w:link w:val="HeaderChar"/>
    <w:uiPriority w:val="99"/>
    <w:unhideWhenUsed/>
    <w:rsid w:val="00D008DC"/>
    <w:pPr>
      <w:tabs>
        <w:tab w:val="center" w:pos="4680"/>
        <w:tab w:val="right" w:pos="9360"/>
      </w:tabs>
    </w:pPr>
  </w:style>
  <w:style w:type="character" w:customStyle="1" w:styleId="HeaderChar">
    <w:name w:val="Header Char"/>
    <w:basedOn w:val="DefaultParagraphFont"/>
    <w:link w:val="Header"/>
    <w:uiPriority w:val="99"/>
    <w:rsid w:val="00D008DC"/>
  </w:style>
  <w:style w:type="paragraph" w:styleId="Footer">
    <w:name w:val="footer"/>
    <w:basedOn w:val="Normal"/>
    <w:link w:val="FooterChar"/>
    <w:uiPriority w:val="99"/>
    <w:unhideWhenUsed/>
    <w:rsid w:val="00D008DC"/>
    <w:pPr>
      <w:tabs>
        <w:tab w:val="center" w:pos="4680"/>
        <w:tab w:val="right" w:pos="9360"/>
      </w:tabs>
    </w:pPr>
  </w:style>
  <w:style w:type="character" w:customStyle="1" w:styleId="FooterChar">
    <w:name w:val="Footer Char"/>
    <w:basedOn w:val="DefaultParagraphFont"/>
    <w:link w:val="Footer"/>
    <w:uiPriority w:val="99"/>
    <w:rsid w:val="00D008DC"/>
  </w:style>
  <w:style w:type="character" w:styleId="Emphasis">
    <w:name w:val="Emphasis"/>
    <w:basedOn w:val="DefaultParagraphFont"/>
    <w:uiPriority w:val="20"/>
    <w:qFormat/>
    <w:rsid w:val="005B0DBC"/>
    <w:rPr>
      <w:i/>
      <w:iCs/>
    </w:rPr>
  </w:style>
  <w:style w:type="paragraph" w:styleId="NormalWeb">
    <w:name w:val="Normal (Web)"/>
    <w:basedOn w:val="Normal"/>
    <w:uiPriority w:val="99"/>
    <w:unhideWhenUsed/>
    <w:rsid w:val="003A327D"/>
    <w:pPr>
      <w:widowControl/>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uiPriority w:val="1"/>
    <w:rsid w:val="00334951"/>
    <w:rPr>
      <w:rFonts w:ascii="Georgia" w:eastAsia="Georgia" w:hAnsi="Georgia"/>
      <w:b/>
      <w:bCs/>
      <w:sz w:val="38"/>
      <w:szCs w:val="38"/>
    </w:rPr>
  </w:style>
  <w:style w:type="paragraph" w:styleId="PlainText">
    <w:name w:val="Plain Text"/>
    <w:basedOn w:val="Normal"/>
    <w:link w:val="PlainTextChar"/>
    <w:uiPriority w:val="99"/>
    <w:unhideWhenUsed/>
    <w:rsid w:val="00C734E7"/>
    <w:pPr>
      <w:widowControl/>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C734E7"/>
    <w:rPr>
      <w:rFonts w:ascii="Calibri" w:eastAsia="Times New Roman" w:hAnsi="Calibri" w:cs="Times New Roman"/>
      <w:szCs w:val="21"/>
    </w:rPr>
  </w:style>
  <w:style w:type="character" w:customStyle="1" w:styleId="apple-style-span">
    <w:name w:val="apple-style-span"/>
    <w:basedOn w:val="DefaultParagraphFont"/>
    <w:rsid w:val="001B123A"/>
  </w:style>
  <w:style w:type="character" w:customStyle="1" w:styleId="Heading2Char">
    <w:name w:val="Heading 2 Char"/>
    <w:basedOn w:val="DefaultParagraphFont"/>
    <w:link w:val="Heading2"/>
    <w:uiPriority w:val="1"/>
    <w:rsid w:val="00D8570E"/>
    <w:rPr>
      <w:rFonts w:ascii="Georgia" w:eastAsia="Georgia" w:hAnsi="Georgia"/>
      <w:sz w:val="28"/>
      <w:szCs w:val="28"/>
    </w:rPr>
  </w:style>
  <w:style w:type="character" w:customStyle="1" w:styleId="BodyTextChar">
    <w:name w:val="Body Text Char"/>
    <w:basedOn w:val="DefaultParagraphFont"/>
    <w:link w:val="BodyText"/>
    <w:uiPriority w:val="1"/>
    <w:rsid w:val="00D8570E"/>
    <w:rPr>
      <w:rFonts w:ascii="Georgia" w:eastAsia="Georgia" w:hAnsi="Georgia"/>
      <w:sz w:val="26"/>
      <w:szCs w:val="26"/>
    </w:rPr>
  </w:style>
  <w:style w:type="character" w:customStyle="1" w:styleId="color11">
    <w:name w:val="color_11"/>
    <w:basedOn w:val="DefaultParagraphFont"/>
    <w:rsid w:val="00804569"/>
  </w:style>
  <w:style w:type="character" w:customStyle="1" w:styleId="wixguard">
    <w:name w:val="wixguard"/>
    <w:basedOn w:val="DefaultParagraphFont"/>
    <w:rsid w:val="00804569"/>
  </w:style>
  <w:style w:type="paragraph" w:customStyle="1" w:styleId="font8">
    <w:name w:val="font_8"/>
    <w:basedOn w:val="Normal"/>
    <w:rsid w:val="00804569"/>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2560B"/>
    <w:rPr>
      <w:b/>
      <w:bCs/>
    </w:rPr>
  </w:style>
  <w:style w:type="paragraph" w:customStyle="1" w:styleId="gmail-paragraph">
    <w:name w:val="gmail-paragraph"/>
    <w:basedOn w:val="Normal"/>
    <w:rsid w:val="00CC37D6"/>
    <w:pPr>
      <w:widowControl/>
      <w:spacing w:before="100" w:beforeAutospacing="1" w:after="100" w:afterAutospacing="1"/>
    </w:pPr>
    <w:rPr>
      <w:rFonts w:ascii="Times New Roman" w:hAnsi="Times New Roman" w:cs="Times New Roman"/>
      <w:sz w:val="24"/>
      <w:szCs w:val="24"/>
    </w:rPr>
  </w:style>
  <w:style w:type="character" w:customStyle="1" w:styleId="gmail-html-render">
    <w:name w:val="gmail-html-render"/>
    <w:basedOn w:val="DefaultParagraphFont"/>
    <w:rsid w:val="00CC37D6"/>
  </w:style>
  <w:style w:type="paragraph" w:customStyle="1" w:styleId="gmail-x-scope">
    <w:name w:val="gmail-x-scope"/>
    <w:basedOn w:val="Normal"/>
    <w:rsid w:val="00D64859"/>
    <w:pPr>
      <w:widowControl/>
      <w:spacing w:before="100" w:beforeAutospacing="1" w:after="100" w:afterAutospacing="1"/>
    </w:pPr>
    <w:rPr>
      <w:rFonts w:ascii="Aptos" w:hAnsi="Aptos" w:cs="Aptos"/>
      <w:sz w:val="24"/>
      <w:szCs w:val="24"/>
    </w:rPr>
  </w:style>
  <w:style w:type="paragraph" w:customStyle="1" w:styleId="gmail-qowt-stl-tableparagraph">
    <w:name w:val="gmail-qowt-stl-tableparagraph"/>
    <w:basedOn w:val="Normal"/>
    <w:rsid w:val="00D64859"/>
    <w:pPr>
      <w:widowControl/>
      <w:spacing w:before="100" w:beforeAutospacing="1" w:after="100" w:afterAutospacing="1"/>
    </w:pPr>
    <w:rPr>
      <w:rFonts w:ascii="Aptos" w:hAnsi="Aptos" w:cs="Aptos"/>
      <w:sz w:val="24"/>
      <w:szCs w:val="24"/>
    </w:rPr>
  </w:style>
  <w:style w:type="paragraph" w:customStyle="1" w:styleId="gmail-qowt-stl-normalweb">
    <w:name w:val="gmail-qowt-stl-normalweb"/>
    <w:basedOn w:val="Normal"/>
    <w:rsid w:val="00D64859"/>
    <w:pPr>
      <w:widowControl/>
      <w:spacing w:before="100" w:beforeAutospacing="1" w:after="100" w:afterAutospacing="1"/>
    </w:pPr>
    <w:rPr>
      <w:rFonts w:ascii="Aptos" w:hAnsi="Aptos" w:cs="Aptos"/>
      <w:sz w:val="24"/>
      <w:szCs w:val="24"/>
    </w:rPr>
  </w:style>
  <w:style w:type="paragraph" w:customStyle="1" w:styleId="gmail-qowt-stl-footer">
    <w:name w:val="gmail-qowt-stl-footer"/>
    <w:basedOn w:val="Normal"/>
    <w:rsid w:val="00D64859"/>
    <w:pPr>
      <w:widowControl/>
      <w:spacing w:before="100" w:beforeAutospacing="1" w:after="100" w:afterAutospacing="1"/>
    </w:pPr>
    <w:rPr>
      <w:rFonts w:ascii="Aptos" w:hAnsi="Aptos" w:cs="Aptos"/>
      <w:sz w:val="24"/>
      <w:szCs w:val="24"/>
    </w:rPr>
  </w:style>
  <w:style w:type="paragraph" w:customStyle="1" w:styleId="gmail-qowt-stl-header">
    <w:name w:val="gmail-qowt-stl-header"/>
    <w:basedOn w:val="Normal"/>
    <w:rsid w:val="00D64859"/>
    <w:pPr>
      <w:widowControl/>
      <w:spacing w:before="100" w:beforeAutospacing="1" w:after="100" w:afterAutospacing="1"/>
    </w:pPr>
    <w:rPr>
      <w:rFonts w:ascii="Aptos" w:hAnsi="Aptos" w:cs="Aptos"/>
      <w:sz w:val="24"/>
      <w:szCs w:val="24"/>
    </w:rPr>
  </w:style>
  <w:style w:type="character" w:customStyle="1" w:styleId="gmail-qowt-font5-cambria">
    <w:name w:val="gmail-qowt-font5-cambria"/>
    <w:basedOn w:val="DefaultParagraphFont"/>
    <w:rsid w:val="00D64859"/>
  </w:style>
  <w:style w:type="character" w:customStyle="1" w:styleId="gmail-style-scope">
    <w:name w:val="gmail-style-scope"/>
    <w:basedOn w:val="DefaultParagraphFont"/>
    <w:rsid w:val="00D64859"/>
  </w:style>
  <w:style w:type="character" w:customStyle="1" w:styleId="gmail-qowt-font2-timesnewroman">
    <w:name w:val="gmail-qowt-font2-timesnewroman"/>
    <w:basedOn w:val="DefaultParagraphFont"/>
    <w:rsid w:val="002B75EE"/>
  </w:style>
  <w:style w:type="character" w:customStyle="1" w:styleId="gmail-">
    <w:name w:val="gmail-"/>
    <w:basedOn w:val="DefaultParagraphFont"/>
    <w:rsid w:val="002B7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2572">
      <w:bodyDiv w:val="1"/>
      <w:marLeft w:val="0"/>
      <w:marRight w:val="0"/>
      <w:marTop w:val="0"/>
      <w:marBottom w:val="0"/>
      <w:divBdr>
        <w:top w:val="none" w:sz="0" w:space="0" w:color="auto"/>
        <w:left w:val="none" w:sz="0" w:space="0" w:color="auto"/>
        <w:bottom w:val="none" w:sz="0" w:space="0" w:color="auto"/>
        <w:right w:val="none" w:sz="0" w:space="0" w:color="auto"/>
      </w:divBdr>
    </w:div>
    <w:div w:id="94910103">
      <w:bodyDiv w:val="1"/>
      <w:marLeft w:val="0"/>
      <w:marRight w:val="0"/>
      <w:marTop w:val="0"/>
      <w:marBottom w:val="0"/>
      <w:divBdr>
        <w:top w:val="none" w:sz="0" w:space="0" w:color="auto"/>
        <w:left w:val="none" w:sz="0" w:space="0" w:color="auto"/>
        <w:bottom w:val="none" w:sz="0" w:space="0" w:color="auto"/>
        <w:right w:val="none" w:sz="0" w:space="0" w:color="auto"/>
      </w:divBdr>
    </w:div>
    <w:div w:id="130291799">
      <w:bodyDiv w:val="1"/>
      <w:marLeft w:val="0"/>
      <w:marRight w:val="0"/>
      <w:marTop w:val="0"/>
      <w:marBottom w:val="0"/>
      <w:divBdr>
        <w:top w:val="none" w:sz="0" w:space="0" w:color="auto"/>
        <w:left w:val="none" w:sz="0" w:space="0" w:color="auto"/>
        <w:bottom w:val="none" w:sz="0" w:space="0" w:color="auto"/>
        <w:right w:val="none" w:sz="0" w:space="0" w:color="auto"/>
      </w:divBdr>
    </w:div>
    <w:div w:id="146895791">
      <w:bodyDiv w:val="1"/>
      <w:marLeft w:val="0"/>
      <w:marRight w:val="0"/>
      <w:marTop w:val="0"/>
      <w:marBottom w:val="0"/>
      <w:divBdr>
        <w:top w:val="none" w:sz="0" w:space="0" w:color="auto"/>
        <w:left w:val="none" w:sz="0" w:space="0" w:color="auto"/>
        <w:bottom w:val="none" w:sz="0" w:space="0" w:color="auto"/>
        <w:right w:val="none" w:sz="0" w:space="0" w:color="auto"/>
      </w:divBdr>
    </w:div>
    <w:div w:id="313947064">
      <w:bodyDiv w:val="1"/>
      <w:marLeft w:val="0"/>
      <w:marRight w:val="0"/>
      <w:marTop w:val="0"/>
      <w:marBottom w:val="0"/>
      <w:divBdr>
        <w:top w:val="none" w:sz="0" w:space="0" w:color="auto"/>
        <w:left w:val="none" w:sz="0" w:space="0" w:color="auto"/>
        <w:bottom w:val="none" w:sz="0" w:space="0" w:color="auto"/>
        <w:right w:val="none" w:sz="0" w:space="0" w:color="auto"/>
      </w:divBdr>
      <w:divsChild>
        <w:div w:id="1796871701">
          <w:marLeft w:val="0"/>
          <w:marRight w:val="0"/>
          <w:marTop w:val="0"/>
          <w:marBottom w:val="0"/>
          <w:divBdr>
            <w:top w:val="none" w:sz="0" w:space="0" w:color="auto"/>
            <w:left w:val="none" w:sz="0" w:space="0" w:color="auto"/>
            <w:bottom w:val="none" w:sz="0" w:space="0" w:color="auto"/>
            <w:right w:val="none" w:sz="0" w:space="0" w:color="auto"/>
          </w:divBdr>
        </w:div>
        <w:div w:id="873006277">
          <w:marLeft w:val="0"/>
          <w:marRight w:val="0"/>
          <w:marTop w:val="0"/>
          <w:marBottom w:val="0"/>
          <w:divBdr>
            <w:top w:val="none" w:sz="0" w:space="0" w:color="auto"/>
            <w:left w:val="none" w:sz="0" w:space="0" w:color="auto"/>
            <w:bottom w:val="none" w:sz="0" w:space="0" w:color="auto"/>
            <w:right w:val="none" w:sz="0" w:space="0" w:color="auto"/>
          </w:divBdr>
        </w:div>
      </w:divsChild>
    </w:div>
    <w:div w:id="325861186">
      <w:bodyDiv w:val="1"/>
      <w:marLeft w:val="0"/>
      <w:marRight w:val="0"/>
      <w:marTop w:val="0"/>
      <w:marBottom w:val="0"/>
      <w:divBdr>
        <w:top w:val="none" w:sz="0" w:space="0" w:color="auto"/>
        <w:left w:val="none" w:sz="0" w:space="0" w:color="auto"/>
        <w:bottom w:val="none" w:sz="0" w:space="0" w:color="auto"/>
        <w:right w:val="none" w:sz="0" w:space="0" w:color="auto"/>
      </w:divBdr>
    </w:div>
    <w:div w:id="371999213">
      <w:bodyDiv w:val="1"/>
      <w:marLeft w:val="0"/>
      <w:marRight w:val="0"/>
      <w:marTop w:val="0"/>
      <w:marBottom w:val="0"/>
      <w:divBdr>
        <w:top w:val="none" w:sz="0" w:space="0" w:color="auto"/>
        <w:left w:val="none" w:sz="0" w:space="0" w:color="auto"/>
        <w:bottom w:val="none" w:sz="0" w:space="0" w:color="auto"/>
        <w:right w:val="none" w:sz="0" w:space="0" w:color="auto"/>
      </w:divBdr>
    </w:div>
    <w:div w:id="404650499">
      <w:bodyDiv w:val="1"/>
      <w:marLeft w:val="0"/>
      <w:marRight w:val="0"/>
      <w:marTop w:val="0"/>
      <w:marBottom w:val="0"/>
      <w:divBdr>
        <w:top w:val="none" w:sz="0" w:space="0" w:color="auto"/>
        <w:left w:val="none" w:sz="0" w:space="0" w:color="auto"/>
        <w:bottom w:val="none" w:sz="0" w:space="0" w:color="auto"/>
        <w:right w:val="none" w:sz="0" w:space="0" w:color="auto"/>
      </w:divBdr>
    </w:div>
    <w:div w:id="427240194">
      <w:bodyDiv w:val="1"/>
      <w:marLeft w:val="0"/>
      <w:marRight w:val="0"/>
      <w:marTop w:val="0"/>
      <w:marBottom w:val="0"/>
      <w:divBdr>
        <w:top w:val="none" w:sz="0" w:space="0" w:color="auto"/>
        <w:left w:val="none" w:sz="0" w:space="0" w:color="auto"/>
        <w:bottom w:val="none" w:sz="0" w:space="0" w:color="auto"/>
        <w:right w:val="none" w:sz="0" w:space="0" w:color="auto"/>
      </w:divBdr>
    </w:div>
    <w:div w:id="447548129">
      <w:bodyDiv w:val="1"/>
      <w:marLeft w:val="0"/>
      <w:marRight w:val="0"/>
      <w:marTop w:val="0"/>
      <w:marBottom w:val="0"/>
      <w:divBdr>
        <w:top w:val="none" w:sz="0" w:space="0" w:color="auto"/>
        <w:left w:val="none" w:sz="0" w:space="0" w:color="auto"/>
        <w:bottom w:val="none" w:sz="0" w:space="0" w:color="auto"/>
        <w:right w:val="none" w:sz="0" w:space="0" w:color="auto"/>
      </w:divBdr>
    </w:div>
    <w:div w:id="448547818">
      <w:bodyDiv w:val="1"/>
      <w:marLeft w:val="0"/>
      <w:marRight w:val="0"/>
      <w:marTop w:val="0"/>
      <w:marBottom w:val="0"/>
      <w:divBdr>
        <w:top w:val="none" w:sz="0" w:space="0" w:color="auto"/>
        <w:left w:val="none" w:sz="0" w:space="0" w:color="auto"/>
        <w:bottom w:val="none" w:sz="0" w:space="0" w:color="auto"/>
        <w:right w:val="none" w:sz="0" w:space="0" w:color="auto"/>
      </w:divBdr>
    </w:div>
    <w:div w:id="494033863">
      <w:bodyDiv w:val="1"/>
      <w:marLeft w:val="0"/>
      <w:marRight w:val="0"/>
      <w:marTop w:val="0"/>
      <w:marBottom w:val="0"/>
      <w:divBdr>
        <w:top w:val="none" w:sz="0" w:space="0" w:color="auto"/>
        <w:left w:val="none" w:sz="0" w:space="0" w:color="auto"/>
        <w:bottom w:val="none" w:sz="0" w:space="0" w:color="auto"/>
        <w:right w:val="none" w:sz="0" w:space="0" w:color="auto"/>
      </w:divBdr>
    </w:div>
    <w:div w:id="500000693">
      <w:bodyDiv w:val="1"/>
      <w:marLeft w:val="0"/>
      <w:marRight w:val="0"/>
      <w:marTop w:val="0"/>
      <w:marBottom w:val="0"/>
      <w:divBdr>
        <w:top w:val="none" w:sz="0" w:space="0" w:color="auto"/>
        <w:left w:val="none" w:sz="0" w:space="0" w:color="auto"/>
        <w:bottom w:val="none" w:sz="0" w:space="0" w:color="auto"/>
        <w:right w:val="none" w:sz="0" w:space="0" w:color="auto"/>
      </w:divBdr>
    </w:div>
    <w:div w:id="500587698">
      <w:bodyDiv w:val="1"/>
      <w:marLeft w:val="0"/>
      <w:marRight w:val="0"/>
      <w:marTop w:val="0"/>
      <w:marBottom w:val="0"/>
      <w:divBdr>
        <w:top w:val="none" w:sz="0" w:space="0" w:color="auto"/>
        <w:left w:val="none" w:sz="0" w:space="0" w:color="auto"/>
        <w:bottom w:val="none" w:sz="0" w:space="0" w:color="auto"/>
        <w:right w:val="none" w:sz="0" w:space="0" w:color="auto"/>
      </w:divBdr>
    </w:div>
    <w:div w:id="504563981">
      <w:bodyDiv w:val="1"/>
      <w:marLeft w:val="0"/>
      <w:marRight w:val="0"/>
      <w:marTop w:val="0"/>
      <w:marBottom w:val="0"/>
      <w:divBdr>
        <w:top w:val="none" w:sz="0" w:space="0" w:color="auto"/>
        <w:left w:val="none" w:sz="0" w:space="0" w:color="auto"/>
        <w:bottom w:val="none" w:sz="0" w:space="0" w:color="auto"/>
        <w:right w:val="none" w:sz="0" w:space="0" w:color="auto"/>
      </w:divBdr>
    </w:div>
    <w:div w:id="521286673">
      <w:bodyDiv w:val="1"/>
      <w:marLeft w:val="0"/>
      <w:marRight w:val="0"/>
      <w:marTop w:val="0"/>
      <w:marBottom w:val="0"/>
      <w:divBdr>
        <w:top w:val="none" w:sz="0" w:space="0" w:color="auto"/>
        <w:left w:val="none" w:sz="0" w:space="0" w:color="auto"/>
        <w:bottom w:val="none" w:sz="0" w:space="0" w:color="auto"/>
        <w:right w:val="none" w:sz="0" w:space="0" w:color="auto"/>
      </w:divBdr>
    </w:div>
    <w:div w:id="729380710">
      <w:bodyDiv w:val="1"/>
      <w:marLeft w:val="0"/>
      <w:marRight w:val="0"/>
      <w:marTop w:val="0"/>
      <w:marBottom w:val="0"/>
      <w:divBdr>
        <w:top w:val="none" w:sz="0" w:space="0" w:color="auto"/>
        <w:left w:val="none" w:sz="0" w:space="0" w:color="auto"/>
        <w:bottom w:val="none" w:sz="0" w:space="0" w:color="auto"/>
        <w:right w:val="none" w:sz="0" w:space="0" w:color="auto"/>
      </w:divBdr>
    </w:div>
    <w:div w:id="753092735">
      <w:bodyDiv w:val="1"/>
      <w:marLeft w:val="0"/>
      <w:marRight w:val="0"/>
      <w:marTop w:val="0"/>
      <w:marBottom w:val="0"/>
      <w:divBdr>
        <w:top w:val="none" w:sz="0" w:space="0" w:color="auto"/>
        <w:left w:val="none" w:sz="0" w:space="0" w:color="auto"/>
        <w:bottom w:val="none" w:sz="0" w:space="0" w:color="auto"/>
        <w:right w:val="none" w:sz="0" w:space="0" w:color="auto"/>
      </w:divBdr>
    </w:div>
    <w:div w:id="818116280">
      <w:bodyDiv w:val="1"/>
      <w:marLeft w:val="0"/>
      <w:marRight w:val="0"/>
      <w:marTop w:val="0"/>
      <w:marBottom w:val="0"/>
      <w:divBdr>
        <w:top w:val="none" w:sz="0" w:space="0" w:color="auto"/>
        <w:left w:val="none" w:sz="0" w:space="0" w:color="auto"/>
        <w:bottom w:val="none" w:sz="0" w:space="0" w:color="auto"/>
        <w:right w:val="none" w:sz="0" w:space="0" w:color="auto"/>
      </w:divBdr>
    </w:div>
    <w:div w:id="865293417">
      <w:bodyDiv w:val="1"/>
      <w:marLeft w:val="0"/>
      <w:marRight w:val="0"/>
      <w:marTop w:val="0"/>
      <w:marBottom w:val="0"/>
      <w:divBdr>
        <w:top w:val="none" w:sz="0" w:space="0" w:color="auto"/>
        <w:left w:val="none" w:sz="0" w:space="0" w:color="auto"/>
        <w:bottom w:val="none" w:sz="0" w:space="0" w:color="auto"/>
        <w:right w:val="none" w:sz="0" w:space="0" w:color="auto"/>
      </w:divBdr>
    </w:div>
    <w:div w:id="914245752">
      <w:bodyDiv w:val="1"/>
      <w:marLeft w:val="0"/>
      <w:marRight w:val="0"/>
      <w:marTop w:val="0"/>
      <w:marBottom w:val="0"/>
      <w:divBdr>
        <w:top w:val="none" w:sz="0" w:space="0" w:color="auto"/>
        <w:left w:val="none" w:sz="0" w:space="0" w:color="auto"/>
        <w:bottom w:val="none" w:sz="0" w:space="0" w:color="auto"/>
        <w:right w:val="none" w:sz="0" w:space="0" w:color="auto"/>
      </w:divBdr>
    </w:div>
    <w:div w:id="1044603623">
      <w:bodyDiv w:val="1"/>
      <w:marLeft w:val="0"/>
      <w:marRight w:val="0"/>
      <w:marTop w:val="0"/>
      <w:marBottom w:val="0"/>
      <w:divBdr>
        <w:top w:val="none" w:sz="0" w:space="0" w:color="auto"/>
        <w:left w:val="none" w:sz="0" w:space="0" w:color="auto"/>
        <w:bottom w:val="none" w:sz="0" w:space="0" w:color="auto"/>
        <w:right w:val="none" w:sz="0" w:space="0" w:color="auto"/>
      </w:divBdr>
    </w:div>
    <w:div w:id="1062564263">
      <w:bodyDiv w:val="1"/>
      <w:marLeft w:val="0"/>
      <w:marRight w:val="0"/>
      <w:marTop w:val="0"/>
      <w:marBottom w:val="0"/>
      <w:divBdr>
        <w:top w:val="none" w:sz="0" w:space="0" w:color="auto"/>
        <w:left w:val="none" w:sz="0" w:space="0" w:color="auto"/>
        <w:bottom w:val="none" w:sz="0" w:space="0" w:color="auto"/>
        <w:right w:val="none" w:sz="0" w:space="0" w:color="auto"/>
      </w:divBdr>
    </w:div>
    <w:div w:id="1087267721">
      <w:bodyDiv w:val="1"/>
      <w:marLeft w:val="0"/>
      <w:marRight w:val="0"/>
      <w:marTop w:val="0"/>
      <w:marBottom w:val="0"/>
      <w:divBdr>
        <w:top w:val="none" w:sz="0" w:space="0" w:color="auto"/>
        <w:left w:val="none" w:sz="0" w:space="0" w:color="auto"/>
        <w:bottom w:val="none" w:sz="0" w:space="0" w:color="auto"/>
        <w:right w:val="none" w:sz="0" w:space="0" w:color="auto"/>
      </w:divBdr>
    </w:div>
    <w:div w:id="1175076283">
      <w:bodyDiv w:val="1"/>
      <w:marLeft w:val="0"/>
      <w:marRight w:val="0"/>
      <w:marTop w:val="0"/>
      <w:marBottom w:val="0"/>
      <w:divBdr>
        <w:top w:val="none" w:sz="0" w:space="0" w:color="auto"/>
        <w:left w:val="none" w:sz="0" w:space="0" w:color="auto"/>
        <w:bottom w:val="none" w:sz="0" w:space="0" w:color="auto"/>
        <w:right w:val="none" w:sz="0" w:space="0" w:color="auto"/>
      </w:divBdr>
    </w:div>
    <w:div w:id="1179387137">
      <w:bodyDiv w:val="1"/>
      <w:marLeft w:val="0"/>
      <w:marRight w:val="0"/>
      <w:marTop w:val="0"/>
      <w:marBottom w:val="0"/>
      <w:divBdr>
        <w:top w:val="none" w:sz="0" w:space="0" w:color="auto"/>
        <w:left w:val="none" w:sz="0" w:space="0" w:color="auto"/>
        <w:bottom w:val="none" w:sz="0" w:space="0" w:color="auto"/>
        <w:right w:val="none" w:sz="0" w:space="0" w:color="auto"/>
      </w:divBdr>
    </w:div>
    <w:div w:id="1269042893">
      <w:bodyDiv w:val="1"/>
      <w:marLeft w:val="0"/>
      <w:marRight w:val="0"/>
      <w:marTop w:val="0"/>
      <w:marBottom w:val="0"/>
      <w:divBdr>
        <w:top w:val="none" w:sz="0" w:space="0" w:color="auto"/>
        <w:left w:val="none" w:sz="0" w:space="0" w:color="auto"/>
        <w:bottom w:val="none" w:sz="0" w:space="0" w:color="auto"/>
        <w:right w:val="none" w:sz="0" w:space="0" w:color="auto"/>
      </w:divBdr>
    </w:div>
    <w:div w:id="1364787948">
      <w:bodyDiv w:val="1"/>
      <w:marLeft w:val="0"/>
      <w:marRight w:val="0"/>
      <w:marTop w:val="0"/>
      <w:marBottom w:val="0"/>
      <w:divBdr>
        <w:top w:val="none" w:sz="0" w:space="0" w:color="auto"/>
        <w:left w:val="none" w:sz="0" w:space="0" w:color="auto"/>
        <w:bottom w:val="none" w:sz="0" w:space="0" w:color="auto"/>
        <w:right w:val="none" w:sz="0" w:space="0" w:color="auto"/>
      </w:divBdr>
    </w:div>
    <w:div w:id="1384254986">
      <w:bodyDiv w:val="1"/>
      <w:marLeft w:val="0"/>
      <w:marRight w:val="0"/>
      <w:marTop w:val="0"/>
      <w:marBottom w:val="0"/>
      <w:divBdr>
        <w:top w:val="none" w:sz="0" w:space="0" w:color="auto"/>
        <w:left w:val="none" w:sz="0" w:space="0" w:color="auto"/>
        <w:bottom w:val="none" w:sz="0" w:space="0" w:color="auto"/>
        <w:right w:val="none" w:sz="0" w:space="0" w:color="auto"/>
      </w:divBdr>
    </w:div>
    <w:div w:id="1460151234">
      <w:bodyDiv w:val="1"/>
      <w:marLeft w:val="0"/>
      <w:marRight w:val="0"/>
      <w:marTop w:val="0"/>
      <w:marBottom w:val="0"/>
      <w:divBdr>
        <w:top w:val="none" w:sz="0" w:space="0" w:color="auto"/>
        <w:left w:val="none" w:sz="0" w:space="0" w:color="auto"/>
        <w:bottom w:val="none" w:sz="0" w:space="0" w:color="auto"/>
        <w:right w:val="none" w:sz="0" w:space="0" w:color="auto"/>
      </w:divBdr>
    </w:div>
    <w:div w:id="1640260871">
      <w:bodyDiv w:val="1"/>
      <w:marLeft w:val="0"/>
      <w:marRight w:val="0"/>
      <w:marTop w:val="0"/>
      <w:marBottom w:val="0"/>
      <w:divBdr>
        <w:top w:val="none" w:sz="0" w:space="0" w:color="auto"/>
        <w:left w:val="none" w:sz="0" w:space="0" w:color="auto"/>
        <w:bottom w:val="none" w:sz="0" w:space="0" w:color="auto"/>
        <w:right w:val="none" w:sz="0" w:space="0" w:color="auto"/>
      </w:divBdr>
    </w:div>
    <w:div w:id="1680545966">
      <w:bodyDiv w:val="1"/>
      <w:marLeft w:val="0"/>
      <w:marRight w:val="0"/>
      <w:marTop w:val="0"/>
      <w:marBottom w:val="0"/>
      <w:divBdr>
        <w:top w:val="none" w:sz="0" w:space="0" w:color="auto"/>
        <w:left w:val="none" w:sz="0" w:space="0" w:color="auto"/>
        <w:bottom w:val="none" w:sz="0" w:space="0" w:color="auto"/>
        <w:right w:val="none" w:sz="0" w:space="0" w:color="auto"/>
      </w:divBdr>
    </w:div>
    <w:div w:id="1687898698">
      <w:bodyDiv w:val="1"/>
      <w:marLeft w:val="0"/>
      <w:marRight w:val="0"/>
      <w:marTop w:val="0"/>
      <w:marBottom w:val="0"/>
      <w:divBdr>
        <w:top w:val="none" w:sz="0" w:space="0" w:color="auto"/>
        <w:left w:val="none" w:sz="0" w:space="0" w:color="auto"/>
        <w:bottom w:val="none" w:sz="0" w:space="0" w:color="auto"/>
        <w:right w:val="none" w:sz="0" w:space="0" w:color="auto"/>
      </w:divBdr>
    </w:div>
    <w:div w:id="1756242457">
      <w:bodyDiv w:val="1"/>
      <w:marLeft w:val="0"/>
      <w:marRight w:val="0"/>
      <w:marTop w:val="0"/>
      <w:marBottom w:val="0"/>
      <w:divBdr>
        <w:top w:val="none" w:sz="0" w:space="0" w:color="auto"/>
        <w:left w:val="none" w:sz="0" w:space="0" w:color="auto"/>
        <w:bottom w:val="none" w:sz="0" w:space="0" w:color="auto"/>
        <w:right w:val="none" w:sz="0" w:space="0" w:color="auto"/>
      </w:divBdr>
    </w:div>
    <w:div w:id="1830945566">
      <w:bodyDiv w:val="1"/>
      <w:marLeft w:val="0"/>
      <w:marRight w:val="0"/>
      <w:marTop w:val="0"/>
      <w:marBottom w:val="0"/>
      <w:divBdr>
        <w:top w:val="none" w:sz="0" w:space="0" w:color="auto"/>
        <w:left w:val="none" w:sz="0" w:space="0" w:color="auto"/>
        <w:bottom w:val="none" w:sz="0" w:space="0" w:color="auto"/>
        <w:right w:val="none" w:sz="0" w:space="0" w:color="auto"/>
      </w:divBdr>
    </w:div>
    <w:div w:id="1831360304">
      <w:bodyDiv w:val="1"/>
      <w:marLeft w:val="0"/>
      <w:marRight w:val="0"/>
      <w:marTop w:val="0"/>
      <w:marBottom w:val="0"/>
      <w:divBdr>
        <w:top w:val="none" w:sz="0" w:space="0" w:color="auto"/>
        <w:left w:val="none" w:sz="0" w:space="0" w:color="auto"/>
        <w:bottom w:val="none" w:sz="0" w:space="0" w:color="auto"/>
        <w:right w:val="none" w:sz="0" w:space="0" w:color="auto"/>
      </w:divBdr>
    </w:div>
    <w:div w:id="1838568838">
      <w:bodyDiv w:val="1"/>
      <w:marLeft w:val="0"/>
      <w:marRight w:val="0"/>
      <w:marTop w:val="0"/>
      <w:marBottom w:val="0"/>
      <w:divBdr>
        <w:top w:val="none" w:sz="0" w:space="0" w:color="auto"/>
        <w:left w:val="none" w:sz="0" w:space="0" w:color="auto"/>
        <w:bottom w:val="none" w:sz="0" w:space="0" w:color="auto"/>
        <w:right w:val="none" w:sz="0" w:space="0" w:color="auto"/>
      </w:divBdr>
    </w:div>
    <w:div w:id="1911233135">
      <w:bodyDiv w:val="1"/>
      <w:marLeft w:val="0"/>
      <w:marRight w:val="0"/>
      <w:marTop w:val="0"/>
      <w:marBottom w:val="0"/>
      <w:divBdr>
        <w:top w:val="none" w:sz="0" w:space="0" w:color="auto"/>
        <w:left w:val="none" w:sz="0" w:space="0" w:color="auto"/>
        <w:bottom w:val="none" w:sz="0" w:space="0" w:color="auto"/>
        <w:right w:val="none" w:sz="0" w:space="0" w:color="auto"/>
      </w:divBdr>
    </w:div>
    <w:div w:id="1924341833">
      <w:bodyDiv w:val="1"/>
      <w:marLeft w:val="0"/>
      <w:marRight w:val="0"/>
      <w:marTop w:val="0"/>
      <w:marBottom w:val="0"/>
      <w:divBdr>
        <w:top w:val="none" w:sz="0" w:space="0" w:color="auto"/>
        <w:left w:val="none" w:sz="0" w:space="0" w:color="auto"/>
        <w:bottom w:val="none" w:sz="0" w:space="0" w:color="auto"/>
        <w:right w:val="none" w:sz="0" w:space="0" w:color="auto"/>
      </w:divBdr>
    </w:div>
    <w:div w:id="2061049059">
      <w:bodyDiv w:val="1"/>
      <w:marLeft w:val="0"/>
      <w:marRight w:val="0"/>
      <w:marTop w:val="0"/>
      <w:marBottom w:val="0"/>
      <w:divBdr>
        <w:top w:val="none" w:sz="0" w:space="0" w:color="auto"/>
        <w:left w:val="none" w:sz="0" w:space="0" w:color="auto"/>
        <w:bottom w:val="none" w:sz="0" w:space="0" w:color="auto"/>
        <w:right w:val="none" w:sz="0" w:space="0" w:color="auto"/>
      </w:divBdr>
      <w:divsChild>
        <w:div w:id="19863887">
          <w:marLeft w:val="0"/>
          <w:marRight w:val="0"/>
          <w:marTop w:val="0"/>
          <w:marBottom w:val="0"/>
          <w:divBdr>
            <w:top w:val="none" w:sz="0" w:space="0" w:color="auto"/>
            <w:left w:val="none" w:sz="0" w:space="0" w:color="auto"/>
            <w:bottom w:val="none" w:sz="0" w:space="0" w:color="auto"/>
            <w:right w:val="none" w:sz="0" w:space="0" w:color="auto"/>
          </w:divBdr>
        </w:div>
        <w:div w:id="1860198688">
          <w:marLeft w:val="0"/>
          <w:marRight w:val="0"/>
          <w:marTop w:val="0"/>
          <w:marBottom w:val="0"/>
          <w:divBdr>
            <w:top w:val="none" w:sz="0" w:space="0" w:color="auto"/>
            <w:left w:val="none" w:sz="0" w:space="0" w:color="auto"/>
            <w:bottom w:val="none" w:sz="0" w:space="0" w:color="auto"/>
            <w:right w:val="none" w:sz="0" w:space="0" w:color="auto"/>
          </w:divBdr>
        </w:div>
        <w:div w:id="675956986">
          <w:marLeft w:val="0"/>
          <w:marRight w:val="0"/>
          <w:marTop w:val="0"/>
          <w:marBottom w:val="0"/>
          <w:divBdr>
            <w:top w:val="none" w:sz="0" w:space="0" w:color="auto"/>
            <w:left w:val="none" w:sz="0" w:space="0" w:color="auto"/>
            <w:bottom w:val="none" w:sz="0" w:space="0" w:color="auto"/>
            <w:right w:val="none" w:sz="0" w:space="0" w:color="auto"/>
          </w:divBdr>
        </w:div>
        <w:div w:id="832916037">
          <w:marLeft w:val="0"/>
          <w:marRight w:val="0"/>
          <w:marTop w:val="0"/>
          <w:marBottom w:val="0"/>
          <w:divBdr>
            <w:top w:val="none" w:sz="0" w:space="0" w:color="auto"/>
            <w:left w:val="none" w:sz="0" w:space="0" w:color="auto"/>
            <w:bottom w:val="none" w:sz="0" w:space="0" w:color="auto"/>
            <w:right w:val="none" w:sz="0" w:space="0" w:color="auto"/>
          </w:divBdr>
        </w:div>
        <w:div w:id="1248343751">
          <w:marLeft w:val="0"/>
          <w:marRight w:val="0"/>
          <w:marTop w:val="0"/>
          <w:marBottom w:val="0"/>
          <w:divBdr>
            <w:top w:val="none" w:sz="0" w:space="0" w:color="auto"/>
            <w:left w:val="none" w:sz="0" w:space="0" w:color="auto"/>
            <w:bottom w:val="none" w:sz="0" w:space="0" w:color="auto"/>
            <w:right w:val="none" w:sz="0" w:space="0" w:color="auto"/>
          </w:divBdr>
        </w:div>
      </w:divsChild>
    </w:div>
    <w:div w:id="2076463424">
      <w:bodyDiv w:val="1"/>
      <w:marLeft w:val="0"/>
      <w:marRight w:val="0"/>
      <w:marTop w:val="0"/>
      <w:marBottom w:val="0"/>
      <w:divBdr>
        <w:top w:val="none" w:sz="0" w:space="0" w:color="auto"/>
        <w:left w:val="none" w:sz="0" w:space="0" w:color="auto"/>
        <w:bottom w:val="none" w:sz="0" w:space="0" w:color="auto"/>
        <w:right w:val="none" w:sz="0" w:space="0" w:color="auto"/>
      </w:divBdr>
    </w:div>
    <w:div w:id="2122913022">
      <w:bodyDiv w:val="1"/>
      <w:marLeft w:val="0"/>
      <w:marRight w:val="0"/>
      <w:marTop w:val="0"/>
      <w:marBottom w:val="0"/>
      <w:divBdr>
        <w:top w:val="none" w:sz="0" w:space="0" w:color="auto"/>
        <w:left w:val="none" w:sz="0" w:space="0" w:color="auto"/>
        <w:bottom w:val="none" w:sz="0" w:space="0" w:color="auto"/>
        <w:right w:val="none" w:sz="0" w:space="0" w:color="auto"/>
      </w:divBdr>
    </w:div>
    <w:div w:id="2143620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mail.ihostexchange.net/owa/redir.aspx?C=56320dc78a0f48f49aad42b2636b619f&amp;URL=mailto%3akathy%40rochefortassociate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lliotnortonawards.com/" TargetMode="External"/><Relationship Id="rId4" Type="http://schemas.openxmlformats.org/officeDocument/2006/relationships/settings" Target="settings.xml"/><Relationship Id="rId9" Type="http://schemas.openxmlformats.org/officeDocument/2006/relationships/hyperlink" Target="http://Bostontheatresce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D784B-1C0F-4C39-AA01-CE9338F58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Pages>
  <Words>2534</Words>
  <Characters>14446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Joyce Kulhawik</cp:lastModifiedBy>
  <cp:revision>13</cp:revision>
  <cp:lastPrinted>2023-04-03T16:00:00Z</cp:lastPrinted>
  <dcterms:created xsi:type="dcterms:W3CDTF">2024-04-11T15:17:00Z</dcterms:created>
  <dcterms:modified xsi:type="dcterms:W3CDTF">2024-05-06T14:17:00Z</dcterms:modified>
</cp:coreProperties>
</file>